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12805" w14:textId="4B6EF2C4" w:rsidR="007F4C2B" w:rsidRDefault="007F4C2B" w:rsidP="00146595">
      <w:pPr>
        <w:jc w:val="center"/>
        <w:rPr>
          <w:b/>
          <w:sz w:val="32"/>
        </w:rPr>
      </w:pPr>
      <w:r w:rsidRPr="006102E2">
        <w:rPr>
          <w:b/>
          <w:sz w:val="36"/>
        </w:rPr>
        <w:t>Thallium Sulf</w:t>
      </w:r>
      <w:r w:rsidR="007B73B5" w:rsidRPr="006102E2">
        <w:rPr>
          <w:b/>
          <w:sz w:val="36"/>
        </w:rPr>
        <w:t>ate</w:t>
      </w:r>
      <w:r w:rsidRPr="006102E2">
        <w:rPr>
          <w:b/>
          <w:sz w:val="36"/>
        </w:rPr>
        <w:t xml:space="preserve"> </w:t>
      </w:r>
    </w:p>
    <w:p w14:paraId="7259106B" w14:textId="77777777" w:rsidR="006102E2" w:rsidRPr="004458B0" w:rsidRDefault="006102E2" w:rsidP="00146595">
      <w:pPr>
        <w:jc w:val="center"/>
        <w:rPr>
          <w:b/>
          <w:i/>
          <w:sz w:val="32"/>
        </w:rPr>
      </w:pPr>
      <w:r w:rsidRPr="004458B0">
        <w:rPr>
          <w:b/>
          <w:i/>
          <w:sz w:val="32"/>
        </w:rPr>
        <w:t>Rat poison used for Murder</w:t>
      </w:r>
    </w:p>
    <w:p w14:paraId="5DD7D972" w14:textId="77777777" w:rsidR="006102E2" w:rsidRDefault="006102E2" w:rsidP="00146595">
      <w:pPr>
        <w:jc w:val="center"/>
        <w:rPr>
          <w:sz w:val="28"/>
        </w:rPr>
      </w:pPr>
    </w:p>
    <w:p w14:paraId="3CBDDEEE" w14:textId="5E253DED" w:rsidR="007B73B5" w:rsidRDefault="007B73B5" w:rsidP="00146595">
      <w:pPr>
        <w:jc w:val="center"/>
        <w:rPr>
          <w:sz w:val="28"/>
        </w:rPr>
      </w:pPr>
      <w:r>
        <w:rPr>
          <w:sz w:val="28"/>
        </w:rPr>
        <w:t xml:space="preserve">Mike Thompson, Matty Coe and </w:t>
      </w:r>
      <w:r w:rsidR="00FC6CD7">
        <w:rPr>
          <w:sz w:val="28"/>
        </w:rPr>
        <w:t>Thomas</w:t>
      </w:r>
      <w:r>
        <w:rPr>
          <w:sz w:val="28"/>
        </w:rPr>
        <w:t xml:space="preserve"> Sloan</w:t>
      </w:r>
    </w:p>
    <w:p w14:paraId="5B1E153E" w14:textId="77777777" w:rsidR="007B73B5" w:rsidRPr="007B73B5" w:rsidRDefault="007B73B5" w:rsidP="00146595">
      <w:pPr>
        <w:jc w:val="center"/>
        <w:rPr>
          <w:sz w:val="28"/>
        </w:rPr>
      </w:pPr>
      <w:r>
        <w:rPr>
          <w:sz w:val="28"/>
        </w:rPr>
        <w:t>Rugby School</w:t>
      </w:r>
      <w:r w:rsidR="00FC6CD7">
        <w:rPr>
          <w:sz w:val="28"/>
        </w:rPr>
        <w:t>, UK</w:t>
      </w:r>
    </w:p>
    <w:p w14:paraId="2C21E1FD" w14:textId="77777777" w:rsidR="007F4C2B" w:rsidRDefault="007F4C2B" w:rsidP="00F20F55">
      <w:pPr>
        <w:jc w:val="both"/>
        <w:rPr>
          <w:u w:val="single"/>
        </w:rPr>
      </w:pPr>
    </w:p>
    <w:p w14:paraId="2AE7610E" w14:textId="2FA1B3A5" w:rsidR="007F4C2B" w:rsidRPr="00FC6CD7" w:rsidRDefault="005F7B66" w:rsidP="00F20F55">
      <w:pPr>
        <w:jc w:val="both"/>
        <w:rPr>
          <w:b/>
          <w:sz w:val="28"/>
        </w:rPr>
      </w:pPr>
      <w:r>
        <w:rPr>
          <w:b/>
          <w:sz w:val="28"/>
        </w:rPr>
        <w:t>Isn’t it just another t</w:t>
      </w:r>
      <w:r w:rsidR="00DA047E">
        <w:rPr>
          <w:b/>
          <w:sz w:val="28"/>
        </w:rPr>
        <w:t>ypical</w:t>
      </w:r>
      <w:r w:rsidR="007B73B5" w:rsidRPr="00FC6CD7">
        <w:rPr>
          <w:b/>
          <w:sz w:val="28"/>
        </w:rPr>
        <w:t xml:space="preserve"> white </w:t>
      </w:r>
      <w:r>
        <w:rPr>
          <w:b/>
          <w:sz w:val="28"/>
        </w:rPr>
        <w:t>powder</w:t>
      </w:r>
      <w:r w:rsidR="007F4C2B" w:rsidRPr="00FC6CD7">
        <w:rPr>
          <w:b/>
          <w:sz w:val="28"/>
        </w:rPr>
        <w:t>?</w:t>
      </w:r>
    </w:p>
    <w:p w14:paraId="09832E21" w14:textId="26BF0FB9" w:rsidR="00A62AA3" w:rsidRDefault="005F7B66" w:rsidP="00F20F55">
      <w:pPr>
        <w:jc w:val="both"/>
      </w:pPr>
      <w:r>
        <w:t xml:space="preserve">Well, yes, but it’s a lot more interesting than that.  </w:t>
      </w:r>
      <w:r w:rsidR="007F4C2B">
        <w:t xml:space="preserve">Thallium </w:t>
      </w:r>
      <w:proofErr w:type="spellStart"/>
      <w:r w:rsidR="00D3433B">
        <w:t>s</w:t>
      </w:r>
      <w:r w:rsidR="007F4C2B">
        <w:t>ulfate</w:t>
      </w:r>
      <w:proofErr w:type="spellEnd"/>
      <w:r w:rsidR="007F4C2B">
        <w:t xml:space="preserve"> is a</w:t>
      </w:r>
      <w:r w:rsidR="00C93C5B">
        <w:t xml:space="preserve">n ionic </w:t>
      </w:r>
      <w:r w:rsidR="007F4C2B">
        <w:t xml:space="preserve">compound </w:t>
      </w:r>
      <w:r w:rsidR="009A2376">
        <w:t>with a</w:t>
      </w:r>
      <w:r w:rsidR="007F4C2B">
        <w:t xml:space="preserve"> </w:t>
      </w:r>
      <w:r w:rsidR="007F4C2B" w:rsidRPr="00963AE4">
        <w:t>giant</w:t>
      </w:r>
      <w:r w:rsidR="007F4C2B">
        <w:t xml:space="preserve"> lattice</w:t>
      </w:r>
      <w:r w:rsidR="009A2376">
        <w:t xml:space="preserve"> </w:t>
      </w:r>
      <w:r w:rsidR="00DA047E">
        <w:t>structure</w:t>
      </w:r>
      <w:r w:rsidR="007F4C2B">
        <w:t>.</w:t>
      </w:r>
      <w:r w:rsidR="00C93C5B">
        <w:t xml:space="preserve">  </w:t>
      </w:r>
      <w:proofErr w:type="spellStart"/>
      <w:r w:rsidR="009A2376">
        <w:t>Sulfates</w:t>
      </w:r>
      <w:proofErr w:type="spellEnd"/>
      <w:r w:rsidR="009A2376">
        <w:t xml:space="preserve"> are </w:t>
      </w:r>
      <w:r w:rsidR="00905FB1">
        <w:t xml:space="preserve">typically </w:t>
      </w:r>
      <w:r w:rsidR="009A2376">
        <w:t xml:space="preserve">made from </w:t>
      </w:r>
      <w:r w:rsidR="00905FB1">
        <w:t xml:space="preserve">the </w:t>
      </w:r>
      <w:r w:rsidR="009A2376">
        <w:t xml:space="preserve">reactions of metals with </w:t>
      </w:r>
      <w:hyperlink r:id="rId6" w:history="1">
        <w:r w:rsidR="009A2376" w:rsidRPr="009A2376">
          <w:rPr>
            <w:rStyle w:val="Hyperlink"/>
          </w:rPr>
          <w:t>sulfuric acid</w:t>
        </w:r>
      </w:hyperlink>
      <w:r w:rsidR="009A2376">
        <w:t xml:space="preserve"> </w:t>
      </w:r>
      <w:r w:rsidR="00D3433B">
        <w:t>(MOTM</w:t>
      </w:r>
      <w:r w:rsidR="009A2376">
        <w:t xml:space="preserve"> May 2008</w:t>
      </w:r>
      <w:r w:rsidR="00D3433B">
        <w:t>)</w:t>
      </w:r>
      <w:r w:rsidR="009A2376">
        <w:t>.</w:t>
      </w:r>
      <w:r w:rsidR="00905FB1">
        <w:t xml:space="preserve">  The thallium</w:t>
      </w:r>
      <w:r w:rsidR="00742183">
        <w:t>,</w:t>
      </w:r>
      <w:r w:rsidR="00905FB1">
        <w:t xml:space="preserve"> in thallium </w:t>
      </w:r>
      <w:proofErr w:type="spellStart"/>
      <w:r w:rsidR="00905FB1">
        <w:t>sulfate</w:t>
      </w:r>
      <w:proofErr w:type="spellEnd"/>
      <w:r w:rsidR="00742183">
        <w:t>,</w:t>
      </w:r>
      <w:r w:rsidR="00905FB1">
        <w:t xml:space="preserve"> is found </w:t>
      </w:r>
      <w:r w:rsidR="009A2376">
        <w:t>in the +1 oxidation state, so there are two T</w:t>
      </w:r>
      <w:r w:rsidR="00090FDA">
        <w:t>l</w:t>
      </w:r>
      <w:r w:rsidR="009A2376" w:rsidRPr="00905FB1">
        <w:rPr>
          <w:vertAlign w:val="superscript"/>
        </w:rPr>
        <w:t>+</w:t>
      </w:r>
      <w:r w:rsidR="009A2376">
        <w:t xml:space="preserve"> ions for every sulfate molecule, giving it an overall formula of </w:t>
      </w:r>
      <w:r w:rsidR="008D506A">
        <w:t>Ti</w:t>
      </w:r>
      <w:r w:rsidR="00A62AA3" w:rsidRPr="00A62AA3">
        <w:rPr>
          <w:vertAlign w:val="subscript"/>
        </w:rPr>
        <w:t>2</w:t>
      </w:r>
      <w:r w:rsidR="00A62AA3">
        <w:t>SO</w:t>
      </w:r>
      <w:r w:rsidR="00A62AA3" w:rsidRPr="00A62AA3">
        <w:rPr>
          <w:vertAlign w:val="subscript"/>
        </w:rPr>
        <w:t>4</w:t>
      </w:r>
      <w:r w:rsidR="00A62AA3">
        <w:t xml:space="preserve">.  </w:t>
      </w:r>
      <w:r w:rsidR="002851E7">
        <w:t>Thallium(I) sulfate is a more accurate name.  Thallium also forms a +3 oxidation state like the other elements in Group 13</w:t>
      </w:r>
      <w:r w:rsidR="00742183">
        <w:t xml:space="preserve"> (boron, aluminium, gallium and indium)</w:t>
      </w:r>
      <w:r w:rsidR="002851E7">
        <w:t>.</w:t>
      </w:r>
      <w:r w:rsidR="000A35F7">
        <w:t xml:space="preserve">  The name thallium</w:t>
      </w:r>
      <w:r w:rsidR="00742183">
        <w:t>,</w:t>
      </w:r>
      <w:r w:rsidR="000A35F7">
        <w:t xml:space="preserve"> like </w:t>
      </w:r>
      <w:r w:rsidR="00742183">
        <w:t>many other</w:t>
      </w:r>
      <w:r w:rsidR="000A35F7">
        <w:t xml:space="preserve"> elements</w:t>
      </w:r>
      <w:r w:rsidR="00742183">
        <w:t>,</w:t>
      </w:r>
      <w:r w:rsidR="005E7A06">
        <w:t xml:space="preserve"> comes from a</w:t>
      </w:r>
      <w:r w:rsidR="000A35F7">
        <w:t xml:space="preserve"> Greek word, </w:t>
      </w:r>
      <w:proofErr w:type="spellStart"/>
      <w:r w:rsidR="000A35F7" w:rsidRPr="008D506A">
        <w:rPr>
          <w:i/>
        </w:rPr>
        <w:t>Thallos</w:t>
      </w:r>
      <w:proofErr w:type="spellEnd"/>
      <w:r w:rsidR="00757615">
        <w:t>,</w:t>
      </w:r>
      <w:r w:rsidR="000A35F7">
        <w:t xml:space="preserve"> </w:t>
      </w:r>
      <w:r w:rsidR="00742183">
        <w:t>which means</w:t>
      </w:r>
      <w:r w:rsidR="000A35F7">
        <w:t xml:space="preserve"> </w:t>
      </w:r>
      <w:r w:rsidR="00742183">
        <w:t>‘</w:t>
      </w:r>
      <w:r w:rsidR="00757615">
        <w:t>g</w:t>
      </w:r>
      <w:r w:rsidR="000A35F7">
        <w:t xml:space="preserve">reen </w:t>
      </w:r>
      <w:r w:rsidR="00757615">
        <w:t>s</w:t>
      </w:r>
      <w:r w:rsidR="000A35F7">
        <w:t>hoot</w:t>
      </w:r>
      <w:r w:rsidR="00757615">
        <w:t>/twig</w:t>
      </w:r>
      <w:r w:rsidR="00742183">
        <w:t>’</w:t>
      </w:r>
      <w:r w:rsidR="00757615">
        <w:t>, because</w:t>
      </w:r>
      <w:r w:rsidR="000A35F7">
        <w:t xml:space="preserve"> </w:t>
      </w:r>
      <w:r w:rsidR="00757615">
        <w:t>t</w:t>
      </w:r>
      <w:r w:rsidR="000A35F7">
        <w:t xml:space="preserve">hallium </w:t>
      </w:r>
      <w:r w:rsidR="00757615">
        <w:t>produces</w:t>
      </w:r>
      <w:r w:rsidR="000A35F7">
        <w:t xml:space="preserve"> a </w:t>
      </w:r>
      <w:r w:rsidR="00F27D02">
        <w:t xml:space="preserve">green flame when heated in a flame test, due to the </w:t>
      </w:r>
      <w:r w:rsidR="005F7402">
        <w:t xml:space="preserve">single </w:t>
      </w:r>
      <w:r w:rsidR="000A35F7">
        <w:t xml:space="preserve">green spectral line in its </w:t>
      </w:r>
      <w:hyperlink r:id="rId7" w:history="1">
        <w:r w:rsidR="000A35F7" w:rsidRPr="00F46E13">
          <w:rPr>
            <w:rStyle w:val="Hyperlink"/>
          </w:rPr>
          <w:t>emissio</w:t>
        </w:r>
        <w:r w:rsidR="000A35F7" w:rsidRPr="00F46E13">
          <w:rPr>
            <w:rStyle w:val="Hyperlink"/>
          </w:rPr>
          <w:t>n</w:t>
        </w:r>
        <w:r w:rsidR="000A35F7" w:rsidRPr="00F46E13">
          <w:rPr>
            <w:rStyle w:val="Hyperlink"/>
          </w:rPr>
          <w:t xml:space="preserve"> spectr</w:t>
        </w:r>
        <w:r>
          <w:rPr>
            <w:rStyle w:val="Hyperlink"/>
          </w:rPr>
          <w:t>um</w:t>
        </w:r>
      </w:hyperlink>
      <w:r w:rsidR="000A35F7">
        <w:t>.</w:t>
      </w:r>
      <w:r w:rsidR="00A91F8D">
        <w:t xml:space="preserve"> </w:t>
      </w:r>
      <w:r w:rsidR="00742183">
        <w:t xml:space="preserve"> </w:t>
      </w:r>
    </w:p>
    <w:p w14:paraId="088D6BE1" w14:textId="2B8FA743" w:rsidR="000A35F7" w:rsidRDefault="00757615" w:rsidP="00F20F55">
      <w:pPr>
        <w:jc w:val="both"/>
      </w:pPr>
      <w:r w:rsidRPr="00757615">
        <w:rPr>
          <w:noProof/>
          <w:lang w:eastAsia="en-GB"/>
        </w:rPr>
        <w:drawing>
          <wp:inline distT="0" distB="0" distL="0" distR="0" wp14:anchorId="6E369E5B" wp14:editId="411074A8">
            <wp:extent cx="1562100" cy="1746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D02">
        <w:t xml:space="preserve"> The green flame test for thallium. [</w:t>
      </w:r>
      <w:r w:rsidR="00F27D02" w:rsidRPr="00F27D02">
        <w:t>http://labphoto.tumblr.com/post/107916866002/something-really-awesome-the-pure-green-color</w:t>
      </w:r>
      <w:r w:rsidR="00F27D02">
        <w:t>.]</w:t>
      </w:r>
    </w:p>
    <w:p w14:paraId="69A10848" w14:textId="335CAB0B" w:rsidR="005E7A06" w:rsidRDefault="005E7A06" w:rsidP="00742183">
      <w:pPr>
        <w:jc w:val="both"/>
      </w:pPr>
      <w:proofErr w:type="spellStart"/>
      <w:r>
        <w:t>Thalium’s</w:t>
      </w:r>
      <w:proofErr w:type="spellEnd"/>
      <w:r>
        <w:t xml:space="preserve"> electron configuration is [</w:t>
      </w:r>
      <w:proofErr w:type="spellStart"/>
      <w:r>
        <w:t>Xe</w:t>
      </w:r>
      <w:proofErr w:type="spellEnd"/>
      <w:r>
        <w:t>] 4f</w:t>
      </w:r>
      <w:r w:rsidRPr="005E7A06">
        <w:rPr>
          <w:vertAlign w:val="superscript"/>
        </w:rPr>
        <w:t xml:space="preserve">14 </w:t>
      </w:r>
      <w:r>
        <w:t>5d</w:t>
      </w:r>
      <w:r w:rsidRPr="005E7A06">
        <w:rPr>
          <w:vertAlign w:val="superscript"/>
        </w:rPr>
        <w:t>10</w:t>
      </w:r>
      <w:r>
        <w:t xml:space="preserve"> 6s</w:t>
      </w:r>
      <w:r w:rsidRPr="005E7A06">
        <w:rPr>
          <w:vertAlign w:val="superscript"/>
        </w:rPr>
        <w:t>2</w:t>
      </w:r>
      <w:r>
        <w:t xml:space="preserve"> 6p</w:t>
      </w:r>
      <w:r w:rsidRPr="005E7A06">
        <w:rPr>
          <w:vertAlign w:val="superscript"/>
        </w:rPr>
        <w:t>1</w:t>
      </w:r>
      <w:r>
        <w:t xml:space="preserve">.  The ‘inert pair’ effect is the reason why thallium prefers the +1 oxidation state.  This tendency towards </w:t>
      </w:r>
      <w:proofErr w:type="spellStart"/>
      <w:r>
        <w:t>univalency</w:t>
      </w:r>
      <w:proofErr w:type="spellEnd"/>
      <w:r>
        <w:t xml:space="preserve"> is due to the reluctance of its 6s</w:t>
      </w:r>
      <w:r w:rsidRPr="005E7A06">
        <w:rPr>
          <w:vertAlign w:val="superscript"/>
        </w:rPr>
        <w:t>2</w:t>
      </w:r>
      <w:r>
        <w:t xml:space="preserve"> electrons to be lost in reactions.</w:t>
      </w:r>
    </w:p>
    <w:p w14:paraId="62237C6C" w14:textId="7A7B555F" w:rsidR="00742183" w:rsidRPr="00B73E0C" w:rsidRDefault="00B73E0C" w:rsidP="00B73E0C">
      <w:pPr>
        <w:jc w:val="center"/>
        <w:rPr>
          <w:b/>
        </w:rPr>
      </w:pPr>
      <w:r>
        <w:rPr>
          <w:b/>
        </w:rPr>
        <w:t xml:space="preserve">Structure of </w:t>
      </w:r>
      <w:r w:rsidRPr="00742183">
        <w:rPr>
          <w:b/>
        </w:rPr>
        <w:t>Thallium</w:t>
      </w:r>
      <w:r>
        <w:rPr>
          <w:b/>
        </w:rPr>
        <w:t xml:space="preserve"> </w:t>
      </w:r>
      <w:proofErr w:type="spellStart"/>
      <w:r>
        <w:rPr>
          <w:b/>
        </w:rPr>
        <w:t>sulfate</w:t>
      </w:r>
      <w:proofErr w:type="spellEnd"/>
    </w:p>
    <w:p w14:paraId="34703995" w14:textId="77777777" w:rsidR="007F4C2B" w:rsidRDefault="00905FB1" w:rsidP="00B73E0C">
      <w:pPr>
        <w:jc w:val="center"/>
      </w:pPr>
      <w:r>
        <w:rPr>
          <w:noProof/>
          <w:lang w:eastAsia="en-GB"/>
        </w:rPr>
        <w:drawing>
          <wp:inline distT="0" distB="0" distL="0" distR="0" wp14:anchorId="2DBF48A4" wp14:editId="42798BCF">
            <wp:extent cx="1682750" cy="12981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84" cy="13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DCE5D" w14:textId="77777777" w:rsidR="00905FB1" w:rsidRDefault="00905FB1" w:rsidP="00F20F55">
      <w:pPr>
        <w:jc w:val="both"/>
      </w:pPr>
    </w:p>
    <w:p w14:paraId="68C242AE" w14:textId="5C3189EA" w:rsidR="00AE2E27" w:rsidRPr="00E018F3" w:rsidRDefault="00AE2E27" w:rsidP="00F20F55">
      <w:pPr>
        <w:jc w:val="both"/>
        <w:rPr>
          <w:b/>
          <w:sz w:val="28"/>
        </w:rPr>
      </w:pPr>
      <w:r w:rsidRPr="00E018F3">
        <w:rPr>
          <w:b/>
          <w:sz w:val="28"/>
        </w:rPr>
        <w:lastRenderedPageBreak/>
        <w:t xml:space="preserve">How </w:t>
      </w:r>
      <w:r w:rsidR="00D94183">
        <w:rPr>
          <w:b/>
          <w:sz w:val="28"/>
        </w:rPr>
        <w:t>h</w:t>
      </w:r>
      <w:r w:rsidR="009F2B8B">
        <w:rPr>
          <w:b/>
          <w:sz w:val="28"/>
        </w:rPr>
        <w:t>eavy</w:t>
      </w:r>
      <w:r w:rsidRPr="00E018F3">
        <w:rPr>
          <w:b/>
          <w:sz w:val="28"/>
        </w:rPr>
        <w:t xml:space="preserve"> is Thallium?</w:t>
      </w:r>
    </w:p>
    <w:p w14:paraId="014968D5" w14:textId="77777777" w:rsidR="00D94183" w:rsidRDefault="007F4C2B" w:rsidP="00F20F55">
      <w:pPr>
        <w:jc w:val="both"/>
      </w:pPr>
      <w:r>
        <w:t xml:space="preserve">Thallium is </w:t>
      </w:r>
      <w:r w:rsidR="00A749C5">
        <w:t xml:space="preserve">classified as </w:t>
      </w:r>
      <w:r>
        <w:t>a heavy metal</w:t>
      </w:r>
      <w:r w:rsidR="00D94183">
        <w:t>…</w:t>
      </w:r>
    </w:p>
    <w:p w14:paraId="63DA8CE8" w14:textId="56602D6C" w:rsidR="00D94183" w:rsidRPr="004F10D7" w:rsidRDefault="00D94183" w:rsidP="00F20F55">
      <w:pPr>
        <w:jc w:val="both"/>
        <w:rPr>
          <w:b/>
          <w:sz w:val="28"/>
          <w:szCs w:val="28"/>
        </w:rPr>
      </w:pPr>
      <w:r w:rsidRPr="004F10D7">
        <w:rPr>
          <w:b/>
          <w:sz w:val="28"/>
          <w:szCs w:val="28"/>
        </w:rPr>
        <w:t xml:space="preserve">You mean like </w:t>
      </w:r>
      <w:r w:rsidRPr="004F10D7">
        <w:rPr>
          <w:b/>
          <w:i/>
          <w:sz w:val="28"/>
          <w:szCs w:val="28"/>
        </w:rPr>
        <w:t>Motorhead</w:t>
      </w:r>
      <w:r w:rsidRPr="004F10D7">
        <w:rPr>
          <w:b/>
          <w:sz w:val="28"/>
          <w:szCs w:val="28"/>
        </w:rPr>
        <w:t xml:space="preserve"> and </w:t>
      </w:r>
      <w:r w:rsidRPr="004F10D7">
        <w:rPr>
          <w:b/>
          <w:i/>
          <w:sz w:val="28"/>
          <w:szCs w:val="28"/>
        </w:rPr>
        <w:t>Iron Maiden</w:t>
      </w:r>
      <w:r w:rsidRPr="004F10D7">
        <w:rPr>
          <w:b/>
          <w:sz w:val="28"/>
          <w:szCs w:val="28"/>
        </w:rPr>
        <w:t>?</w:t>
      </w:r>
    </w:p>
    <w:p w14:paraId="7F8508C4" w14:textId="1FACF117" w:rsidR="00A749C5" w:rsidRDefault="004F10D7" w:rsidP="00F20F55">
      <w:pPr>
        <w:jc w:val="both"/>
      </w:pPr>
      <w:r>
        <w:t>N</w:t>
      </w:r>
      <w:r w:rsidR="00D94183">
        <w:t xml:space="preserve">o, like lead and mercury.  Thallium </w:t>
      </w:r>
      <w:r w:rsidR="00A749C5">
        <w:t>has</w:t>
      </w:r>
      <w:r w:rsidR="00E018F3">
        <w:t xml:space="preserve"> a density of 11.8 g/cm</w:t>
      </w:r>
      <w:r w:rsidR="00E018F3" w:rsidRPr="007C6312">
        <w:rPr>
          <w:vertAlign w:val="superscript"/>
        </w:rPr>
        <w:t>3</w:t>
      </w:r>
      <w:r w:rsidR="00E018F3">
        <w:t xml:space="preserve"> which makes it </w:t>
      </w:r>
      <w:r w:rsidR="00D94183">
        <w:t xml:space="preserve">one of the densest metals known, even </w:t>
      </w:r>
      <w:r w:rsidR="00BC47E4">
        <w:t>denser</w:t>
      </w:r>
      <w:r w:rsidR="00E018F3">
        <w:t xml:space="preserve"> than </w:t>
      </w:r>
      <w:r w:rsidR="000D6DAE">
        <w:t>the more familiar heavy metal</w:t>
      </w:r>
      <w:r w:rsidR="00F27D02">
        <w:t>,</w:t>
      </w:r>
      <w:r w:rsidR="000D6DAE">
        <w:t xml:space="preserve"> l</w:t>
      </w:r>
      <w:r w:rsidR="007C6312">
        <w:t>ead</w:t>
      </w:r>
      <w:r w:rsidR="001E63F5">
        <w:t>,</w:t>
      </w:r>
      <w:r w:rsidR="007C6312">
        <w:t xml:space="preserve"> </w:t>
      </w:r>
      <w:r w:rsidR="000D6DAE">
        <w:t xml:space="preserve">with its density of </w:t>
      </w:r>
      <w:r w:rsidR="007C6312">
        <w:t>11.35 g/cm</w:t>
      </w:r>
      <w:r w:rsidR="007C6312" w:rsidRPr="007C6312">
        <w:rPr>
          <w:vertAlign w:val="superscript"/>
        </w:rPr>
        <w:t>3</w:t>
      </w:r>
      <w:r w:rsidR="00BC47E4">
        <w:t xml:space="preserve">.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3544"/>
      </w:tblGrid>
      <w:tr w:rsidR="00902253" w14:paraId="791B72E3" w14:textId="77777777" w:rsidTr="00E069AB">
        <w:trPr>
          <w:jc w:val="center"/>
        </w:trPr>
        <w:tc>
          <w:tcPr>
            <w:tcW w:w="5098" w:type="dxa"/>
          </w:tcPr>
          <w:p w14:paraId="0F3BB1E2" w14:textId="1E001D32" w:rsidR="001779E4" w:rsidRDefault="00D94183" w:rsidP="00F20F55">
            <w:pPr>
              <w:jc w:val="both"/>
            </w:pPr>
            <w:r>
              <w:t>T</w:t>
            </w:r>
            <w:r w:rsidR="00902253">
              <w:t xml:space="preserve">hallium </w:t>
            </w:r>
            <w:proofErr w:type="spellStart"/>
            <w:r w:rsidR="00902253">
              <w:t>sulfate</w:t>
            </w:r>
            <w:proofErr w:type="spellEnd"/>
            <w:r>
              <w:t xml:space="preserve"> powder,</w:t>
            </w:r>
            <w:r w:rsidR="00E069AB">
              <w:t xml:space="preserve"> a </w:t>
            </w:r>
            <w:r>
              <w:t>h</w:t>
            </w:r>
            <w:r w:rsidR="001779E4">
              <w:t>eavy metal compound</w:t>
            </w:r>
          </w:p>
          <w:p w14:paraId="0023E21A" w14:textId="77777777" w:rsidR="00902253" w:rsidRDefault="00902253" w:rsidP="00F20F55">
            <w:pPr>
              <w:jc w:val="both"/>
            </w:pPr>
          </w:p>
          <w:p w14:paraId="7BA5BF5B" w14:textId="77777777" w:rsidR="00902253" w:rsidRDefault="00902253" w:rsidP="00F20F55">
            <w:pPr>
              <w:jc w:val="both"/>
            </w:pPr>
            <w:r>
              <w:rPr>
                <w:noProof/>
                <w:lang w:eastAsia="en-GB"/>
              </w:rPr>
              <w:drawing>
                <wp:inline distT="0" distB="0" distL="0" distR="0" wp14:anchorId="5F46D20B" wp14:editId="3AF4E3E9">
                  <wp:extent cx="2828925" cy="15906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B03F1" w14:textId="77777777" w:rsidR="00902253" w:rsidRDefault="00902253" w:rsidP="00F20F55">
            <w:pPr>
              <w:jc w:val="both"/>
            </w:pPr>
          </w:p>
        </w:tc>
        <w:tc>
          <w:tcPr>
            <w:tcW w:w="3544" w:type="dxa"/>
          </w:tcPr>
          <w:p w14:paraId="625A0309" w14:textId="4102C138" w:rsidR="00902253" w:rsidRDefault="00D94183" w:rsidP="00D94183">
            <w:pPr>
              <w:jc w:val="center"/>
            </w:pPr>
            <w:proofErr w:type="spellStart"/>
            <w:r>
              <w:t>Lemmy</w:t>
            </w:r>
            <w:proofErr w:type="spellEnd"/>
            <w:r>
              <w:t xml:space="preserve"> </w:t>
            </w:r>
            <w:proofErr w:type="spellStart"/>
            <w:r>
              <w:t>Kilmister</w:t>
            </w:r>
            <w:proofErr w:type="spellEnd"/>
            <w:r>
              <w:t xml:space="preserve"> 28/12/15 RIP – a heavy metal legend</w:t>
            </w:r>
          </w:p>
          <w:p w14:paraId="323367A2" w14:textId="78802D5E" w:rsidR="00902253" w:rsidRDefault="004E6749" w:rsidP="00C22394">
            <w:pPr>
              <w:jc w:val="center"/>
            </w:pPr>
            <w:hyperlink r:id="rId11" w:history="1">
              <w:r w:rsidR="001779E4">
                <w:object w:dxaOrig="2835" w:dyaOrig="2940" w14:anchorId="5FD83B6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42.05pt;height:147pt" o:ole="">
                    <v:imagedata r:id="rId12" o:title=""/>
                  </v:shape>
                  <o:OLEObject Type="Embed" ProgID="PBrush" ShapeID="_x0000_i1025" DrawAspect="Content" ObjectID="_1578744066" r:id="rId13"/>
                </w:object>
              </w:r>
            </w:hyperlink>
          </w:p>
        </w:tc>
      </w:tr>
    </w:tbl>
    <w:p w14:paraId="2D1361C8" w14:textId="77777777" w:rsidR="00902253" w:rsidRDefault="00902253" w:rsidP="00F20F55">
      <w:pPr>
        <w:jc w:val="both"/>
      </w:pPr>
    </w:p>
    <w:p w14:paraId="5B9AFE1C" w14:textId="6AB6DEC0" w:rsidR="007703C1" w:rsidRPr="00E018F3" w:rsidRDefault="004F10D7" w:rsidP="00F20F55">
      <w:pPr>
        <w:jc w:val="both"/>
        <w:rPr>
          <w:b/>
          <w:sz w:val="28"/>
        </w:rPr>
      </w:pPr>
      <w:r>
        <w:rPr>
          <w:b/>
          <w:sz w:val="28"/>
        </w:rPr>
        <w:t>I’ve heard that many heavy metals are quite toxic…</w:t>
      </w:r>
      <w:r w:rsidR="007703C1" w:rsidRPr="00E018F3">
        <w:rPr>
          <w:b/>
          <w:sz w:val="28"/>
        </w:rPr>
        <w:t>?</w:t>
      </w:r>
    </w:p>
    <w:p w14:paraId="64136ACF" w14:textId="24B1C5B6" w:rsidR="007F4C2B" w:rsidRDefault="004F10D7" w:rsidP="00F20F55">
      <w:pPr>
        <w:jc w:val="both"/>
      </w:pPr>
      <w:r>
        <w:t xml:space="preserve">Indeed. </w:t>
      </w:r>
      <w:r w:rsidR="007F4C2B">
        <w:t xml:space="preserve">Thallium and its compounds are most widely known for their high toxicity and </w:t>
      </w:r>
      <w:r w:rsidR="00ED007C">
        <w:t>it has made the news around the world</w:t>
      </w:r>
      <w:r w:rsidR="007F4C2B">
        <w:t xml:space="preserve"> </w:t>
      </w:r>
      <w:r w:rsidR="00ED007C">
        <w:t xml:space="preserve">when it </w:t>
      </w:r>
      <w:r w:rsidR="005F7B66">
        <w:t>was</w:t>
      </w:r>
      <w:r w:rsidR="00ED007C">
        <w:t xml:space="preserve"> used in </w:t>
      </w:r>
      <w:r w:rsidR="005F7402">
        <w:t xml:space="preserve">numerous </w:t>
      </w:r>
      <w:r w:rsidR="00ED007C">
        <w:t xml:space="preserve">homicide (murder) cases. </w:t>
      </w:r>
      <w:r w:rsidR="007F4C2B">
        <w:t xml:space="preserve"> </w:t>
      </w:r>
      <w:r w:rsidR="00ED007C">
        <w:t xml:space="preserve">As a white solid it has a very similar </w:t>
      </w:r>
      <w:r w:rsidR="00A9473C">
        <w:t xml:space="preserve">appearance to granulated sugar.  </w:t>
      </w:r>
      <w:r w:rsidR="00ED007C">
        <w:t>As a substance it is apparently</w:t>
      </w:r>
      <w:r w:rsidR="007F4C2B">
        <w:t xml:space="preserve"> tasteless</w:t>
      </w:r>
      <w:r w:rsidR="00777C85">
        <w:t>,</w:t>
      </w:r>
      <w:r w:rsidR="007F4C2B">
        <w:t xml:space="preserve"> </w:t>
      </w:r>
      <w:r w:rsidR="00ED007C">
        <w:t>and we are happy to take others</w:t>
      </w:r>
      <w:r>
        <w:t>’</w:t>
      </w:r>
      <w:r w:rsidR="00ED007C">
        <w:t xml:space="preserve"> word for that.  Fortunately</w:t>
      </w:r>
      <w:r>
        <w:t>,</w:t>
      </w:r>
      <w:r w:rsidR="00ED007C">
        <w:t xml:space="preserve"> </w:t>
      </w:r>
      <w:r w:rsidR="005F7402">
        <w:t xml:space="preserve">nowadays </w:t>
      </w:r>
      <w:r w:rsidR="00ED007C">
        <w:t>this substance is difficult to get hold of.</w:t>
      </w:r>
      <w:r w:rsidR="008D506A">
        <w:t xml:space="preserve">  To give an idea of </w:t>
      </w:r>
      <w:r w:rsidR="00A9473C">
        <w:t xml:space="preserve">the </w:t>
      </w:r>
      <w:r w:rsidR="008D506A">
        <w:t>toxicity</w:t>
      </w:r>
      <w:r w:rsidR="00A9473C">
        <w:t xml:space="preserve"> of thallium sulfate,</w:t>
      </w:r>
      <w:r w:rsidR="008D506A">
        <w:t xml:space="preserve"> a single teaspoon of Ti</w:t>
      </w:r>
      <w:r w:rsidR="008D506A" w:rsidRPr="00A62AA3">
        <w:rPr>
          <w:vertAlign w:val="subscript"/>
        </w:rPr>
        <w:t>2</w:t>
      </w:r>
      <w:r w:rsidR="008D506A">
        <w:t>SO</w:t>
      </w:r>
      <w:r w:rsidR="008D506A" w:rsidRPr="00A62AA3">
        <w:rPr>
          <w:vertAlign w:val="subscript"/>
        </w:rPr>
        <w:t>4</w:t>
      </w:r>
      <w:r w:rsidR="008D506A">
        <w:t xml:space="preserve"> (about 34 g) would be capable of killing 34 people</w:t>
      </w:r>
      <w:r>
        <w:t xml:space="preserve"> - r</w:t>
      </w:r>
      <w:r w:rsidR="008D506A">
        <w:t xml:space="preserve">eason enough for </w:t>
      </w:r>
      <w:r>
        <w:t>c</w:t>
      </w:r>
      <w:r w:rsidR="008D506A">
        <w:t>hemists to be banned from eating or drinking in their laboratories.</w:t>
      </w:r>
      <w:r w:rsidR="008E433B">
        <w:t xml:space="preserve">  Thallium sulfate has a solubility of 4.87 g in 100</w:t>
      </w:r>
      <w:r w:rsidR="006B1D11">
        <w:t xml:space="preserve"> </w:t>
      </w:r>
      <w:r w:rsidR="008E433B">
        <w:t>mL of water at 20</w:t>
      </w:r>
      <w:r w:rsidR="008E433B" w:rsidRPr="008E433B">
        <w:rPr>
          <w:vertAlign w:val="superscript"/>
        </w:rPr>
        <w:t>o</w:t>
      </w:r>
      <w:r w:rsidR="008E433B">
        <w:t>C.   So in a mug of tea with about 200</w:t>
      </w:r>
      <w:r w:rsidR="006B1D11">
        <w:t xml:space="preserve"> </w:t>
      </w:r>
      <w:r w:rsidR="008E433B">
        <w:t xml:space="preserve">mL water at </w:t>
      </w:r>
      <w:r w:rsidR="00DD3748">
        <w:t>around</w:t>
      </w:r>
      <w:r w:rsidR="008E433B">
        <w:t xml:space="preserve"> 60</w:t>
      </w:r>
      <w:r w:rsidR="008E433B" w:rsidRPr="008E433B">
        <w:rPr>
          <w:vertAlign w:val="superscript"/>
        </w:rPr>
        <w:t>o</w:t>
      </w:r>
      <w:r w:rsidR="008E433B">
        <w:t xml:space="preserve">C </w:t>
      </w:r>
      <w:r w:rsidR="00DD3748">
        <w:t xml:space="preserve">quite </w:t>
      </w:r>
      <w:r w:rsidR="008E433B">
        <w:t xml:space="preserve">a lot </w:t>
      </w:r>
      <w:r w:rsidR="00DD3748">
        <w:t>of</w:t>
      </w:r>
      <w:r w:rsidR="008E433B">
        <w:t xml:space="preserve"> </w:t>
      </w:r>
      <w:r w:rsidR="00DD3748">
        <w:t xml:space="preserve">thallium </w:t>
      </w:r>
      <w:proofErr w:type="spellStart"/>
      <w:r w:rsidR="00DD3748">
        <w:t>sulfate</w:t>
      </w:r>
      <w:proofErr w:type="spellEnd"/>
      <w:r w:rsidR="00DD3748">
        <w:t xml:space="preserve"> </w:t>
      </w:r>
      <w:r w:rsidR="00635E0A">
        <w:t xml:space="preserve">(10 times the lethal dose in fact) </w:t>
      </w:r>
      <w:r w:rsidR="008E433B">
        <w:t>would dissolve unnoticed.</w:t>
      </w:r>
    </w:p>
    <w:p w14:paraId="57F583F4" w14:textId="77777777" w:rsidR="00185554" w:rsidRDefault="00185554" w:rsidP="006B1D11">
      <w:pPr>
        <w:jc w:val="center"/>
      </w:pPr>
      <w:r>
        <w:rPr>
          <w:noProof/>
          <w:lang w:eastAsia="en-GB"/>
        </w:rPr>
        <w:drawing>
          <wp:inline distT="0" distB="0" distL="0" distR="0" wp14:anchorId="056BF5DA" wp14:editId="19C36358">
            <wp:extent cx="2743200" cy="1552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120B" w14:textId="77777777" w:rsidR="007F4C2B" w:rsidRDefault="007F4C2B" w:rsidP="00F20F55">
      <w:pPr>
        <w:jc w:val="both"/>
      </w:pPr>
    </w:p>
    <w:p w14:paraId="62C4E0C6" w14:textId="77777777" w:rsidR="008E433B" w:rsidRDefault="008E433B" w:rsidP="00F20F55">
      <w:pPr>
        <w:jc w:val="both"/>
        <w:rPr>
          <w:b/>
          <w:sz w:val="28"/>
        </w:rPr>
      </w:pPr>
    </w:p>
    <w:p w14:paraId="35EFEF49" w14:textId="77777777" w:rsidR="008E433B" w:rsidRDefault="008E433B" w:rsidP="00F20F55">
      <w:pPr>
        <w:jc w:val="both"/>
        <w:rPr>
          <w:b/>
          <w:sz w:val="28"/>
        </w:rPr>
      </w:pPr>
    </w:p>
    <w:p w14:paraId="50BBA347" w14:textId="77777777" w:rsidR="008E433B" w:rsidRDefault="008E433B" w:rsidP="00F20F55">
      <w:pPr>
        <w:jc w:val="both"/>
        <w:rPr>
          <w:b/>
          <w:sz w:val="28"/>
        </w:rPr>
      </w:pPr>
    </w:p>
    <w:p w14:paraId="0138526B" w14:textId="77777777" w:rsidR="00F20F55" w:rsidRDefault="00F20F55" w:rsidP="00F20F55">
      <w:pPr>
        <w:jc w:val="both"/>
        <w:rPr>
          <w:b/>
          <w:sz w:val="28"/>
        </w:rPr>
      </w:pPr>
    </w:p>
    <w:p w14:paraId="0427EE6B" w14:textId="07779F7D" w:rsidR="007F4C2B" w:rsidRPr="00DE50C0" w:rsidRDefault="00635E0A" w:rsidP="00F20F55">
      <w:pPr>
        <w:jc w:val="both"/>
        <w:rPr>
          <w:b/>
          <w:sz w:val="28"/>
        </w:rPr>
      </w:pPr>
      <w:r>
        <w:rPr>
          <w:b/>
          <w:sz w:val="28"/>
        </w:rPr>
        <w:t>So has it been used for murder?</w:t>
      </w:r>
    </w:p>
    <w:p w14:paraId="0AF24109" w14:textId="0B3711EC" w:rsidR="007C47FF" w:rsidRDefault="00635E0A" w:rsidP="00F20F55">
      <w:pPr>
        <w:jc w:val="both"/>
      </w:pPr>
      <w:r>
        <w:t>Of course</w:t>
      </w:r>
      <w:r w:rsidR="00AB461E">
        <w:t xml:space="preserve">, </w:t>
      </w:r>
      <w:r w:rsidR="005F7B66">
        <w:t xml:space="preserve">but </w:t>
      </w:r>
      <w:r w:rsidR="00AB461E">
        <w:t>we’ll come onto that later</w:t>
      </w:r>
      <w:r>
        <w:t xml:space="preserve">.  </w:t>
      </w:r>
      <w:r w:rsidR="005F7B66">
        <w:t>F</w:t>
      </w:r>
      <w:r w:rsidR="007F4C2B" w:rsidRPr="00583FC9">
        <w:t xml:space="preserve">rom the 1700s to the 1900s it was </w:t>
      </w:r>
      <w:r>
        <w:t xml:space="preserve">actually </w:t>
      </w:r>
      <w:r w:rsidR="007F4C2B" w:rsidRPr="00583FC9">
        <w:t xml:space="preserve">used </w:t>
      </w:r>
      <w:r w:rsidR="00DE50C0">
        <w:t>as a rather poor medical treatment</w:t>
      </w:r>
      <w:r w:rsidR="007F4C2B" w:rsidRPr="00583FC9">
        <w:t xml:space="preserve"> </w:t>
      </w:r>
      <w:r w:rsidR="00DE50C0">
        <w:t xml:space="preserve">for </w:t>
      </w:r>
      <w:r w:rsidR="00A91F8D">
        <w:t xml:space="preserve">ringworm – a fungal infection of the skin which results in an itchy, round rash. </w:t>
      </w:r>
      <w:r w:rsidR="00787C87">
        <w:t xml:space="preserve"> </w:t>
      </w:r>
      <w:r>
        <w:t>Ringworm</w:t>
      </w:r>
      <w:r w:rsidR="00A91F8D">
        <w:t xml:space="preserve"> is transmitted by physical contact with an infected individual and is said to affect 20% of the population at any given time.  Thallium sulfate </w:t>
      </w:r>
      <w:r w:rsidR="00DE50C0">
        <w:t xml:space="preserve">often </w:t>
      </w:r>
      <w:r w:rsidR="007F4C2B" w:rsidRPr="00583FC9">
        <w:t xml:space="preserve">proved too toxic for the patient, but </w:t>
      </w:r>
      <w:r w:rsidR="00DE50C0">
        <w:t xml:space="preserve">at least it </w:t>
      </w:r>
      <w:r w:rsidR="007F4C2B" w:rsidRPr="00583FC9">
        <w:t>did kill the ringworm</w:t>
      </w:r>
      <w:r>
        <w:t xml:space="preserve"> before it killed the patient!</w:t>
      </w:r>
    </w:p>
    <w:p w14:paraId="0AB5B8A9" w14:textId="77777777" w:rsidR="007C47FF" w:rsidRDefault="007C47FF" w:rsidP="00F20F55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C6F4D1" wp14:editId="6F186781">
                <wp:simplePos x="0" y="0"/>
                <wp:positionH relativeFrom="column">
                  <wp:posOffset>1714500</wp:posOffset>
                </wp:positionH>
                <wp:positionV relativeFrom="paragraph">
                  <wp:posOffset>90170</wp:posOffset>
                </wp:positionV>
                <wp:extent cx="30734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21E52" w14:textId="77777777" w:rsidR="00E1280D" w:rsidRDefault="00E1280D" w:rsidP="00777C85">
                            <w:pPr>
                              <w:jc w:val="center"/>
                            </w:pPr>
                            <w:r>
                              <w:t>The itchy, round rash associated with ringworm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6F4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5pt;margin-top:7.1pt;width:242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92pgIAAKMFAAAOAAAAZHJzL2Uyb0RvYy54bWysVEtv2zAMvg/YfxB0T+207suoU7gpMgwo&#10;2mLt0LMiS40xS9QkJXZW7L+Pku0063bpsIsskx8p8uPj4rJTDdkI62rQBZ0epJQIzaGq9XNBvz4u&#10;JmeUOM90xRrQoqBb4ejl7OOHi9bk4hBW0FTCEnSiXd6agq68N3mSOL4SirkDMEKjUoJVzOOvfU4q&#10;y1r0rprkME1PkhZsZSxw4RxKr3slnUX/Ugru76R0wpOmoBibj6eN5zKcyeyC5c+WmVXNhzDYP0Sh&#10;WK3x0Z2ra+YZWdv6D1eq5hYcSH/AQSUgZc1FzAGzmaZvsnlYMSNiLkiOMzua3P9zy28395bUFdaO&#10;Es0UluhRdJ5cQUemgZ3WuBxBDwZhvkNxQA5yh8KQdCetCl9Mh6Aeed7uuA3OOAqP0tOjLEUVR112&#10;fIrFC26SV2tjnf8kQJFwKajF2kVK2ebG+R46QsJjGhZ106Cc5Y3+TYA+e4mIDdBbsxwjwWtAhphi&#10;cV7mGEh5enw+OSmPp5Nsmp5NyjI9nFwvyrRMs8X8PLv6OcQ52ieBkj71ePPbRvRRfBESqYwMBEFs&#10;YjFvLNkwbD/GudA+khcjRHRAScziPYYDPuYR83uPcc/I+DJovzNWtQYb+X4TdvVtDFn2eCzaXt7h&#10;6rtlN7TEEqotdoqFftKc4Ysay3nDnL9nFkcLOwDXhb/DQzbQFhSGGyUrsD/+Jg947HjUUtLiqBbU&#10;fV8zKyhpPmuchfNploXZjj+xtSix+5rlvkav1RywHNjvGF28orH1zXiVFtQTbpUyvIoqpjm+XVA/&#10;Xue+XyC4lbgoywjCaTbM3+gHw4PrUJ3QrI/dE7Nm6GiPHXQL41Cz/E1j99hgqaFce5B17PpAcM/q&#10;QDxugjg3w9YKq2b/P6Jed+vsFwAAAP//AwBQSwMEFAAGAAgAAAAhAPaQ/P7dAAAACQEAAA8AAABk&#10;cnMvZG93bnJldi54bWxMj0tPwzAQhO9I/AdrkbjRNVH6IMSpEIgriPKQuLnxNomI11HsNuHfs5zg&#10;uDOj2W/K7ex7daIxdoENXC80KOI6uI4bA2+vj1cbUDFZdrYPTAa+KcK2Oj8rbeHCxC902qVGSQnH&#10;whpoUxoKxFi35G1chIFYvEMYvU1yjg260U5S7nvMtF6htx3Lh9YOdN9S/bU7egPvT4fPj1w/Nw9+&#10;OUxh1sj+Bo25vJjvbkElmtNfGH7xBR0qYdqHI7uoegPZWsuWJEaegZLAepmLsDewWWWAVYn/F1Q/&#10;AAAA//8DAFBLAQItABQABgAIAAAAIQC2gziS/gAAAOEBAAATAAAAAAAAAAAAAAAAAAAAAABbQ29u&#10;dGVudF9UeXBlc10ueG1sUEsBAi0AFAAGAAgAAAAhADj9If/WAAAAlAEAAAsAAAAAAAAAAAAAAAAA&#10;LwEAAF9yZWxzLy5yZWxzUEsBAi0AFAAGAAgAAAAhAFuBH3amAgAAowUAAA4AAAAAAAAAAAAAAAAA&#10;LgIAAGRycy9lMm9Eb2MueG1sUEsBAi0AFAAGAAgAAAAhAPaQ/P7dAAAACQEAAA8AAAAAAAAAAAAA&#10;AAAAAAUAAGRycy9kb3ducmV2LnhtbFBLBQYAAAAABAAEAPMAAAAKBgAAAAA=&#10;" filled="f" stroked="f">
                <v:textbox>
                  <w:txbxContent>
                    <w:p w14:paraId="53721E52" w14:textId="77777777" w:rsidR="00E1280D" w:rsidRDefault="00E1280D" w:rsidP="00777C85">
                      <w:pPr>
                        <w:jc w:val="center"/>
                      </w:pPr>
                      <w:r>
                        <w:t>The itchy, round rash associated with ringworm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79DC52" w14:textId="77777777" w:rsidR="007C47FF" w:rsidRDefault="007C47FF" w:rsidP="00F20F55">
      <w:pPr>
        <w:jc w:val="both"/>
      </w:pPr>
      <w:r>
        <w:rPr>
          <w:rFonts w:ascii="Arial" w:hAnsi="Arial" w:cs="Arial"/>
          <w:noProof/>
          <w:color w:val="13009B"/>
          <w:sz w:val="26"/>
          <w:szCs w:val="26"/>
          <w:lang w:eastAsia="en-GB"/>
        </w:rPr>
        <w:drawing>
          <wp:anchor distT="0" distB="0" distL="114300" distR="114300" simplePos="0" relativeHeight="251665408" behindDoc="0" locked="0" layoutInCell="1" allowOverlap="1" wp14:anchorId="061BD40C" wp14:editId="02EE1030">
            <wp:simplePos x="0" y="0"/>
            <wp:positionH relativeFrom="column">
              <wp:posOffset>2101850</wp:posOffset>
            </wp:positionH>
            <wp:positionV relativeFrom="paragraph">
              <wp:posOffset>122555</wp:posOffset>
            </wp:positionV>
            <wp:extent cx="2171700" cy="1428115"/>
            <wp:effectExtent l="0" t="0" r="12700" b="0"/>
            <wp:wrapTight wrapText="bothSides">
              <wp:wrapPolygon edited="0">
                <wp:start x="0" y="0"/>
                <wp:lineTo x="0" y="21129"/>
                <wp:lineTo x="21474" y="21129"/>
                <wp:lineTo x="21474" y="0"/>
                <wp:lineTo x="0" y="0"/>
              </wp:wrapPolygon>
            </wp:wrapTight>
            <wp:docPr id="2" name="Picture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62714" w14:textId="77777777" w:rsidR="007C47FF" w:rsidRDefault="007C47FF" w:rsidP="00F20F55">
      <w:pPr>
        <w:jc w:val="both"/>
      </w:pPr>
    </w:p>
    <w:p w14:paraId="65161CAE" w14:textId="77777777" w:rsidR="007C47FF" w:rsidRDefault="007C47FF" w:rsidP="00F20F55">
      <w:pPr>
        <w:jc w:val="both"/>
      </w:pPr>
    </w:p>
    <w:p w14:paraId="1C572724" w14:textId="77777777" w:rsidR="007C47FF" w:rsidRDefault="007C47FF" w:rsidP="00F20F55">
      <w:pPr>
        <w:jc w:val="both"/>
      </w:pPr>
    </w:p>
    <w:p w14:paraId="56854115" w14:textId="77777777" w:rsidR="00DE50C0" w:rsidRDefault="007F4C2B" w:rsidP="00F20F55">
      <w:pPr>
        <w:jc w:val="both"/>
      </w:pPr>
      <w:r w:rsidRPr="00583FC9">
        <w:t xml:space="preserve"> </w:t>
      </w:r>
    </w:p>
    <w:p w14:paraId="511E9486" w14:textId="77777777" w:rsidR="007C47FF" w:rsidRDefault="007C47FF" w:rsidP="00F20F55">
      <w:pPr>
        <w:jc w:val="both"/>
      </w:pPr>
    </w:p>
    <w:p w14:paraId="1D34C6FA" w14:textId="74A87A79" w:rsidR="001E1E40" w:rsidRDefault="002F004A" w:rsidP="00F20F55">
      <w:pPr>
        <w:jc w:val="both"/>
      </w:pPr>
      <w:r>
        <w:t>In the</w:t>
      </w:r>
      <w:r w:rsidR="007F4C2B" w:rsidRPr="00583FC9">
        <w:t xml:space="preserve"> 1920s</w:t>
      </w:r>
      <w:r>
        <w:t xml:space="preserve"> thallium sulfate found widespread use as a pesticide.  But this was not without its controversies</w:t>
      </w:r>
      <w:r w:rsidR="005F7B66">
        <w:t>;</w:t>
      </w:r>
      <w:r>
        <w:t xml:space="preserve"> in the South American country of Guyana</w:t>
      </w:r>
      <w:r w:rsidR="006B1D11">
        <w:t>,</w:t>
      </w:r>
      <w:r>
        <w:t xml:space="preserve"> </w:t>
      </w:r>
      <w:r w:rsidR="007F4C2B" w:rsidRPr="00583FC9">
        <w:t>more than 40 people died</w:t>
      </w:r>
      <w:r w:rsidR="00503FEB">
        <w:t xml:space="preserve"> from </w:t>
      </w:r>
      <w:r w:rsidR="00635E0A">
        <w:t xml:space="preserve">its </w:t>
      </w:r>
      <w:r w:rsidR="00AB461E">
        <w:t>(mis)</w:t>
      </w:r>
      <w:r w:rsidR="00635E0A">
        <w:t>use</w:t>
      </w:r>
      <w:r w:rsidR="00503FEB">
        <w:t xml:space="preserve">. </w:t>
      </w:r>
      <w:r w:rsidR="007F4C2B" w:rsidRPr="00583FC9">
        <w:t xml:space="preserve"> </w:t>
      </w:r>
      <w:r w:rsidR="00503FEB">
        <w:t>T</w:t>
      </w:r>
      <w:r w:rsidR="001E1E40">
        <w:t>h</w:t>
      </w:r>
      <w:r w:rsidR="00635E0A">
        <w:t xml:space="preserve">e reason </w:t>
      </w:r>
      <w:r w:rsidR="00AB461E">
        <w:t xml:space="preserve">was </w:t>
      </w:r>
      <w:r w:rsidR="00635E0A">
        <w:t>that the pesticide</w:t>
      </w:r>
      <w:r w:rsidR="00AB461E">
        <w:t xml:space="preserve">, which was left lying around in an attempt to kill rats, </w:t>
      </w:r>
      <w:r w:rsidR="00503FEB">
        <w:t xml:space="preserve">was </w:t>
      </w:r>
      <w:r w:rsidR="007F4C2B" w:rsidRPr="00583FC9">
        <w:t>absorbed by plants</w:t>
      </w:r>
      <w:r>
        <w:t xml:space="preserve">, </w:t>
      </w:r>
      <w:r w:rsidR="005F7B66">
        <w:t>and</w:t>
      </w:r>
      <w:r>
        <w:t xml:space="preserve"> then entered the food chain</w:t>
      </w:r>
      <w:r w:rsidR="00545314">
        <w:t>, increasing in concentration (‘</w:t>
      </w:r>
      <w:r>
        <w:t>bioaccumulation</w:t>
      </w:r>
      <w:r w:rsidR="00545314">
        <w:t>’,</w:t>
      </w:r>
      <w:r w:rsidR="00545314" w:rsidRPr="00545314">
        <w:t xml:space="preserve"> </w:t>
      </w:r>
      <w:r w:rsidR="00545314">
        <w:t xml:space="preserve">see MOTM November 2014 about </w:t>
      </w:r>
      <w:proofErr w:type="spellStart"/>
      <w:r w:rsidR="00545314" w:rsidRPr="005F7402">
        <w:t>triclosan</w:t>
      </w:r>
      <w:proofErr w:type="spellEnd"/>
      <w:r w:rsidR="005F7402">
        <w:t xml:space="preserve"> [</w:t>
      </w:r>
      <w:r w:rsidR="005F7402" w:rsidRPr="005F7402">
        <w:t>http://www.chm.bris.ac.uk/motm/triclosan/triclosanh.htm</w:t>
      </w:r>
      <w:r w:rsidR="005F7402">
        <w:t>]</w:t>
      </w:r>
      <w:r w:rsidR="00545314">
        <w:t>), until it was eventually ingested by humans in meat or vegetable foods</w:t>
      </w:r>
      <w:r>
        <w:t xml:space="preserve">. </w:t>
      </w:r>
      <w:r w:rsidR="007F4C2B" w:rsidRPr="00583FC9">
        <w:t xml:space="preserve"> </w:t>
      </w:r>
      <w:r w:rsidR="001E1E40">
        <w:t>It was also found that</w:t>
      </w:r>
      <w:r w:rsidR="007F4C2B">
        <w:t xml:space="preserve"> </w:t>
      </w:r>
      <w:r w:rsidR="00545314">
        <w:t>t</w:t>
      </w:r>
      <w:r w:rsidR="007F4C2B">
        <w:t xml:space="preserve">hallium </w:t>
      </w:r>
      <w:proofErr w:type="spellStart"/>
      <w:r w:rsidR="00545314">
        <w:t>s</w:t>
      </w:r>
      <w:r w:rsidR="007F4C2B">
        <w:t>ulfate</w:t>
      </w:r>
      <w:proofErr w:type="spellEnd"/>
      <w:r w:rsidR="001E1E40">
        <w:t xml:space="preserve"> had the unfortunate side effect of inhibiting</w:t>
      </w:r>
      <w:r w:rsidR="007F4C2B">
        <w:t xml:space="preserve"> the growth of plants by stopping germination, which reduced crop yields.</w:t>
      </w:r>
      <w:r w:rsidR="001E1E40">
        <w:t xml:space="preserve"> </w:t>
      </w:r>
      <w:r w:rsidR="007F4C2B">
        <w:t xml:space="preserve"> </w:t>
      </w:r>
    </w:p>
    <w:p w14:paraId="602B513A" w14:textId="77364AEF" w:rsidR="008C7E4B" w:rsidRDefault="008C7E4B" w:rsidP="00F20F55">
      <w:pPr>
        <w:jc w:val="both"/>
      </w:pPr>
      <w:r>
        <w:t>And in Israel its use as a rodenticide is blamed for wiping out the brown fish owl – a local bird of prey that used to eat fish.  The thallium compound had seeped into the rivers and lakes and poisoned the fish, which were then eaten by the owls.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1"/>
        <w:gridCol w:w="5775"/>
      </w:tblGrid>
      <w:tr w:rsidR="00AC1E55" w14:paraId="735AB028" w14:textId="77777777" w:rsidTr="00AC1E55">
        <w:tc>
          <w:tcPr>
            <w:tcW w:w="4508" w:type="dxa"/>
          </w:tcPr>
          <w:p w14:paraId="7B91D24D" w14:textId="2ACA62AF" w:rsidR="00AC1E55" w:rsidRDefault="00AC1E55" w:rsidP="00F20F55">
            <w:pPr>
              <w:jc w:val="both"/>
            </w:pPr>
            <w:r w:rsidRPr="00AC1E55">
              <w:rPr>
                <w:noProof/>
                <w:lang w:eastAsia="en-GB"/>
              </w:rPr>
              <w:lastRenderedPageBreak/>
              <w:drawing>
                <wp:inline distT="0" distB="0" distL="0" distR="0" wp14:anchorId="31389058" wp14:editId="62063F5B">
                  <wp:extent cx="1974850" cy="2692379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65" cy="269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0165E9" w14:textId="77777777" w:rsidR="00AC1E55" w:rsidRDefault="00AC1E55" w:rsidP="00F20F55">
            <w:pPr>
              <w:jc w:val="both"/>
            </w:pPr>
            <w:r>
              <w:t xml:space="preserve">Brown fish owl – allegedly poisoned in Israel by widespread misuse of thallium </w:t>
            </w:r>
            <w:proofErr w:type="spellStart"/>
            <w:r>
              <w:t>sulface</w:t>
            </w:r>
            <w:proofErr w:type="spellEnd"/>
            <w:r>
              <w:t xml:space="preserve"> rat killer.</w:t>
            </w:r>
          </w:p>
          <w:p w14:paraId="243DD680" w14:textId="78E18F3E" w:rsidR="00AC1E55" w:rsidRDefault="00AC1E55" w:rsidP="00AC1E55">
            <w:pPr>
              <w:jc w:val="both"/>
            </w:pPr>
            <w:r>
              <w:t>[Photo:</w:t>
            </w:r>
            <w:r w:rsidRPr="00AC1E55">
              <w:t xml:space="preserve"> </w:t>
            </w:r>
            <w:proofErr w:type="spellStart"/>
            <w:r w:rsidRPr="00AC1E55">
              <w:t>Hedayeat</w:t>
            </w:r>
            <w:proofErr w:type="spellEnd"/>
            <w:r w:rsidRPr="00AC1E55">
              <w:t xml:space="preserve"> CC BY-SA 4.0, https://commons.wikimedia.org/w/index.php?curid=59733595</w:t>
            </w:r>
            <w:r>
              <w:t>]</w:t>
            </w:r>
          </w:p>
        </w:tc>
      </w:tr>
    </w:tbl>
    <w:p w14:paraId="0B4FB6A4" w14:textId="77777777" w:rsidR="00AC1E55" w:rsidRDefault="00AC1E55" w:rsidP="00F20F55">
      <w:pPr>
        <w:jc w:val="both"/>
      </w:pPr>
    </w:p>
    <w:p w14:paraId="74B08E10" w14:textId="5070C4F6" w:rsidR="00545314" w:rsidRPr="00545314" w:rsidRDefault="00545314" w:rsidP="00F20F55">
      <w:pPr>
        <w:jc w:val="both"/>
        <w:rPr>
          <w:b/>
          <w:sz w:val="28"/>
          <w:szCs w:val="28"/>
        </w:rPr>
      </w:pPr>
      <w:r w:rsidRPr="00545314">
        <w:rPr>
          <w:b/>
          <w:sz w:val="28"/>
          <w:szCs w:val="28"/>
        </w:rPr>
        <w:t>So I suppose they stopped using it as a pesticide…?</w:t>
      </w:r>
    </w:p>
    <w:p w14:paraId="6CAE5D6B" w14:textId="77777777" w:rsidR="00391141" w:rsidRDefault="00545314" w:rsidP="00F20F55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  <w:r>
        <w:t>Not immediately…d</w:t>
      </w:r>
      <w:r w:rsidR="00503FEB">
        <w:t xml:space="preserve">espite thallium </w:t>
      </w:r>
      <w:proofErr w:type="spellStart"/>
      <w:r w:rsidR="00503FEB">
        <w:t>sulfate</w:t>
      </w:r>
      <w:r w:rsidR="00367C9C">
        <w:t>’</w:t>
      </w:r>
      <w:r w:rsidR="00503FEB">
        <w:t>s</w:t>
      </w:r>
      <w:proofErr w:type="spellEnd"/>
      <w:r w:rsidR="00503FEB">
        <w:t xml:space="preserve"> known toxicity it</w:t>
      </w:r>
      <w:r w:rsidR="00367C9C">
        <w:t>s use</w:t>
      </w:r>
      <w:r w:rsidR="00503FEB">
        <w:t xml:space="preserve"> was not discontinued </w:t>
      </w:r>
      <w:r w:rsidR="00B82D22">
        <w:t xml:space="preserve">in Guyana </w:t>
      </w:r>
      <w:r w:rsidR="00503FEB">
        <w:t xml:space="preserve">until 1987.  </w:t>
      </w:r>
      <w:r w:rsidR="00391141">
        <w:t>Another problem is that t</w:t>
      </w:r>
      <w:r w:rsidR="00503FEB">
        <w:t xml:space="preserve">he only way to identify patients </w:t>
      </w:r>
      <w:r w:rsidR="00367C9C">
        <w:t xml:space="preserve">with thallium poisoning </w:t>
      </w:r>
      <w:r w:rsidR="00503FEB">
        <w:t>was through blood and urine testing</w:t>
      </w:r>
      <w:r w:rsidR="00391141">
        <w:t>, and this was done only</w:t>
      </w:r>
      <w:r w:rsidR="00503FEB">
        <w:t xml:space="preserve"> in Guyana’s 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Hospital in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its </w:t>
      </w:r>
      <w:r w:rsidR="00391141">
        <w:rPr>
          <w:rFonts w:eastAsia="Times New Roman" w:cs="Times New Roman"/>
          <w:color w:val="000000"/>
          <w:shd w:val="clear" w:color="auto" w:fill="FFFFFF"/>
          <w:lang w:eastAsia="en-GB"/>
        </w:rPr>
        <w:t>c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apital 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Georgetown.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Of the 2,400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people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who 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had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either 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their blood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>or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urine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>tested, a shocking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77% 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>tested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positive for thallium poisoning</w:t>
      </w:r>
      <w:r w:rsidR="00391141">
        <w:rPr>
          <w:rFonts w:eastAsia="Times New Roman" w:cs="Times New Roman"/>
          <w:color w:val="000000"/>
          <w:shd w:val="clear" w:color="auto" w:fill="FFFFFF"/>
          <w:lang w:eastAsia="en-GB"/>
        </w:rPr>
        <w:t>, showing just how widespread the thallium poisoning had become in the environment</w:t>
      </w:r>
      <w:r w:rsidR="007F4C2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. </w:t>
      </w:r>
      <w:r w:rsidR="00503FEB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</w:t>
      </w:r>
    </w:p>
    <w:p w14:paraId="0FA3F647" w14:textId="283A90AE" w:rsidR="007F4C2B" w:rsidRDefault="00AB461E" w:rsidP="00F20F55">
      <w:pPr>
        <w:jc w:val="both"/>
        <w:rPr>
          <w:b/>
          <w:sz w:val="28"/>
        </w:rPr>
      </w:pPr>
      <w:r>
        <w:rPr>
          <w:b/>
          <w:sz w:val="28"/>
        </w:rPr>
        <w:t>What are the s</w:t>
      </w:r>
      <w:r w:rsidR="007F4C2B" w:rsidRPr="00E70D49">
        <w:rPr>
          <w:b/>
          <w:sz w:val="28"/>
        </w:rPr>
        <w:t xml:space="preserve">ymptoms of </w:t>
      </w:r>
      <w:r>
        <w:rPr>
          <w:b/>
          <w:sz w:val="28"/>
        </w:rPr>
        <w:t>p</w:t>
      </w:r>
      <w:r w:rsidR="007F4C2B" w:rsidRPr="00E70D49">
        <w:rPr>
          <w:b/>
          <w:sz w:val="28"/>
        </w:rPr>
        <w:t>oisoning</w:t>
      </w:r>
      <w:r w:rsidR="00E70D49">
        <w:rPr>
          <w:b/>
          <w:sz w:val="28"/>
        </w:rPr>
        <w:t>?</w:t>
      </w:r>
    </w:p>
    <w:p w14:paraId="202BB57F" w14:textId="70B15B2D" w:rsidR="007F4C2B" w:rsidRDefault="007F4C2B" w:rsidP="00F20F55">
      <w:pPr>
        <w:jc w:val="both"/>
      </w:pPr>
      <w:r>
        <w:t xml:space="preserve">Thallium </w:t>
      </w:r>
      <w:proofErr w:type="spellStart"/>
      <w:r>
        <w:t>sulfate</w:t>
      </w:r>
      <w:proofErr w:type="spellEnd"/>
      <w:r>
        <w:t xml:space="preserve"> poisoning</w:t>
      </w:r>
      <w:r w:rsidR="0011440A">
        <w:t>,</w:t>
      </w:r>
      <w:r>
        <w:t xml:space="preserve"> much like the deceptive appearance of the compound itself</w:t>
      </w:r>
      <w:r w:rsidR="0011440A">
        <w:t>,</w:t>
      </w:r>
      <w:r w:rsidR="0075499A">
        <w:t xml:space="preserve"> has initial symptoms </w:t>
      </w:r>
      <w:r w:rsidR="0011440A">
        <w:t xml:space="preserve">typical </w:t>
      </w:r>
      <w:r w:rsidR="0075499A">
        <w:t xml:space="preserve">of a </w:t>
      </w:r>
      <w:r>
        <w:t xml:space="preserve">winter virus. </w:t>
      </w:r>
      <w:r w:rsidR="000D0B35">
        <w:t xml:space="preserve"> </w:t>
      </w:r>
      <w:r>
        <w:t xml:space="preserve">This generally means that poisoning is mistaken for </w:t>
      </w:r>
      <w:r w:rsidR="000D0B35">
        <w:t xml:space="preserve">a common </w:t>
      </w:r>
      <w:r w:rsidR="005F7B66">
        <w:t>cold or flu</w:t>
      </w:r>
      <w:r>
        <w:t>.</w:t>
      </w:r>
      <w:r w:rsidR="000D0B35">
        <w:t xml:space="preserve"> </w:t>
      </w:r>
      <w:r w:rsidR="009C57F3">
        <w:t xml:space="preserve"> The</w:t>
      </w:r>
      <w:r>
        <w:t xml:space="preserve"> symptoms are generally seen in the hours immediately after exposure and </w:t>
      </w:r>
      <w:r w:rsidR="009C57F3">
        <w:t xml:space="preserve">can </w:t>
      </w:r>
      <w:r>
        <w:t>include severe stomach</w:t>
      </w:r>
      <w:r w:rsidR="000D0B35">
        <w:t xml:space="preserve"> </w:t>
      </w:r>
      <w:r>
        <w:t xml:space="preserve">aches as well as </w:t>
      </w:r>
      <w:r w:rsidR="000D0B35">
        <w:t>diarrhoea</w:t>
      </w:r>
      <w:r>
        <w:t>.</w:t>
      </w:r>
      <w:r w:rsidR="000D0B35">
        <w:t xml:space="preserve"> </w:t>
      </w:r>
      <w:r>
        <w:t xml:space="preserve"> 2-5 days after exposure </w:t>
      </w:r>
      <w:r w:rsidR="00BB3479">
        <w:t xml:space="preserve">to thallium </w:t>
      </w:r>
      <w:r>
        <w:t>the body’s response takes a more neurological turn with numbness and tingling</w:t>
      </w:r>
      <w:r w:rsidR="00BB3479">
        <w:t>,</w:t>
      </w:r>
      <w:r>
        <w:t xml:space="preserve"> felt especially on the palms and soles of the feet. </w:t>
      </w:r>
      <w:r w:rsidR="000D0B35">
        <w:t xml:space="preserve"> </w:t>
      </w:r>
      <w:r>
        <w:t xml:space="preserve">This is followed in the weeks after exposure with the growth of a dark pigment at the root of hair leading to baldness. </w:t>
      </w:r>
      <w:r w:rsidR="00400772">
        <w:t xml:space="preserve"> </w:t>
      </w:r>
      <w:r>
        <w:t xml:space="preserve">There is also an increase in neurological symptoms such as comas and blindness. </w:t>
      </w:r>
      <w:r w:rsidR="00400772">
        <w:t xml:space="preserve"> </w:t>
      </w:r>
      <w:r w:rsidR="00AB461E">
        <w:t>T</w:t>
      </w:r>
      <w:r>
        <w:t xml:space="preserve">hese symptoms can </w:t>
      </w:r>
      <w:r w:rsidR="00AB461E">
        <w:t>sometimes also appear</w:t>
      </w:r>
      <w:r>
        <w:t xml:space="preserve"> in the days immediately after exposure dependent on the quantity ingested.</w:t>
      </w:r>
      <w:r w:rsidR="00400772">
        <w:t xml:space="preserve"> </w:t>
      </w:r>
      <w:r>
        <w:t xml:space="preserve"> The compound also affects the heart; initially increasing heart rate and later possibly causing circulatory disturbances</w:t>
      </w:r>
      <w:r w:rsidR="00400772">
        <w:t xml:space="preserve"> </w:t>
      </w:r>
      <w:r>
        <w:t xml:space="preserve">that can lead to death. </w:t>
      </w:r>
      <w:r w:rsidR="00400772">
        <w:t xml:space="preserve"> </w:t>
      </w:r>
      <w:r>
        <w:t xml:space="preserve">The time that the compound will take to kill you depends on </w:t>
      </w:r>
      <w:r w:rsidR="00400772">
        <w:t xml:space="preserve">many factors and </w:t>
      </w:r>
      <w:r>
        <w:t xml:space="preserve">ranges from </w:t>
      </w:r>
      <w:r w:rsidR="00400772">
        <w:t xml:space="preserve">as little as </w:t>
      </w:r>
      <w:r>
        <w:t xml:space="preserve">6 days </w:t>
      </w:r>
      <w:r w:rsidR="00400772">
        <w:t>or up to 8 weeks.</w:t>
      </w:r>
    </w:p>
    <w:p w14:paraId="47DE895A" w14:textId="3A2E98E4" w:rsidR="007F4C2B" w:rsidRPr="008A3DF5" w:rsidRDefault="00EF66A9" w:rsidP="00F20F55">
      <w:pPr>
        <w:jc w:val="both"/>
        <w:rPr>
          <w:b/>
          <w:sz w:val="28"/>
        </w:rPr>
      </w:pPr>
      <w:r>
        <w:rPr>
          <w:b/>
          <w:sz w:val="28"/>
        </w:rPr>
        <w:t>Why</w:t>
      </w:r>
      <w:r w:rsidR="007F4C2B" w:rsidRPr="008A3DF5">
        <w:rPr>
          <w:b/>
          <w:sz w:val="28"/>
        </w:rPr>
        <w:t xml:space="preserve"> does </w:t>
      </w:r>
      <w:r w:rsidR="0040296D">
        <w:rPr>
          <w:b/>
          <w:sz w:val="28"/>
        </w:rPr>
        <w:t>t</w:t>
      </w:r>
      <w:r w:rsidR="007F4C2B" w:rsidRPr="008A3DF5">
        <w:rPr>
          <w:b/>
          <w:sz w:val="28"/>
        </w:rPr>
        <w:t>hallium kill you?</w:t>
      </w:r>
    </w:p>
    <w:p w14:paraId="520A3A9A" w14:textId="00F85D6A" w:rsidR="007F4C2B" w:rsidRPr="003A5772" w:rsidRDefault="00E1280D" w:rsidP="00F20F55">
      <w:pPr>
        <w:jc w:val="both"/>
        <w:rPr>
          <w:vertAlign w:val="superscript"/>
        </w:rPr>
      </w:pPr>
      <w:r>
        <w:t>TI</w:t>
      </w:r>
      <w:r>
        <w:rPr>
          <w:vertAlign w:val="superscript"/>
        </w:rPr>
        <w:t>+</w:t>
      </w:r>
      <w:r w:rsidRPr="0040296D">
        <w:t xml:space="preserve"> </w:t>
      </w:r>
      <w:r w:rsidR="0040296D">
        <w:t>behaves</w:t>
      </w:r>
      <w:r w:rsidR="0040296D" w:rsidRPr="0040296D">
        <w:t xml:space="preserve"> chemically </w:t>
      </w:r>
      <w:r w:rsidR="0040296D">
        <w:t xml:space="preserve">in a very similar manner to </w:t>
      </w:r>
      <w:r>
        <w:t>Na</w:t>
      </w:r>
      <w:r>
        <w:rPr>
          <w:vertAlign w:val="superscript"/>
        </w:rPr>
        <w:t>+</w:t>
      </w:r>
      <w:r>
        <w:t xml:space="preserve"> and K</w:t>
      </w:r>
      <w:r>
        <w:rPr>
          <w:vertAlign w:val="superscript"/>
        </w:rPr>
        <w:t>+</w:t>
      </w:r>
      <w:r w:rsidR="00A3575D">
        <w:t xml:space="preserve"> ions</w:t>
      </w:r>
      <w:r w:rsidR="0040296D">
        <w:t>, and when present in the body it can replace these ions</w:t>
      </w:r>
      <w:r w:rsidR="00A3575D">
        <w:t xml:space="preserve"> </w:t>
      </w:r>
      <w:r w:rsidR="003A5772">
        <w:t>within cells</w:t>
      </w:r>
      <w:r w:rsidR="0040296D">
        <w:t xml:space="preserve">.  Since these ions are </w:t>
      </w:r>
      <w:r w:rsidR="003A5772">
        <w:t xml:space="preserve">essential </w:t>
      </w:r>
      <w:r w:rsidR="00A3575D">
        <w:t>for</w:t>
      </w:r>
      <w:r w:rsidR="003A5772">
        <w:t xml:space="preserve"> nerv</w:t>
      </w:r>
      <w:r w:rsidR="00A3575D">
        <w:t>e</w:t>
      </w:r>
      <w:r w:rsidR="003A5772">
        <w:t xml:space="preserve"> </w:t>
      </w:r>
      <w:r w:rsidR="00A3575D">
        <w:t>function</w:t>
      </w:r>
      <w:r w:rsidR="0040296D">
        <w:t>, i</w:t>
      </w:r>
      <w:r w:rsidR="003A5772">
        <w:t xml:space="preserve">t is </w:t>
      </w:r>
      <w:r w:rsidR="00A3575D">
        <w:t xml:space="preserve">therefore </w:t>
      </w:r>
      <w:r w:rsidR="003A5772">
        <w:t xml:space="preserve">no surprise that victims of </w:t>
      </w:r>
      <w:r w:rsidR="00A3575D">
        <w:t xml:space="preserve">thallium </w:t>
      </w:r>
      <w:r w:rsidR="003A5772">
        <w:t xml:space="preserve">poisoning often suffer neurological symptoms. </w:t>
      </w:r>
      <w:r w:rsidR="00A3575D">
        <w:t xml:space="preserve"> </w:t>
      </w:r>
      <w:r w:rsidR="0040296D">
        <w:t>The presence of thallium impairs the</w:t>
      </w:r>
      <w:r w:rsidR="003A5772">
        <w:t xml:space="preserve"> ability </w:t>
      </w:r>
      <w:r w:rsidR="00BB3479">
        <w:t>of your cells to produce nerve</w:t>
      </w:r>
      <w:r w:rsidR="003A5772">
        <w:t xml:space="preserve"> impulses</w:t>
      </w:r>
      <w:r w:rsidR="00BB3479">
        <w:t>,</w:t>
      </w:r>
      <w:r w:rsidR="003A5772">
        <w:t xml:space="preserve"> </w:t>
      </w:r>
      <w:r w:rsidR="0040296D">
        <w:t xml:space="preserve">and </w:t>
      </w:r>
      <w:r w:rsidR="003A5772">
        <w:t xml:space="preserve">will likely kill you through </w:t>
      </w:r>
      <w:r w:rsidR="00A3575D">
        <w:t xml:space="preserve">either </w:t>
      </w:r>
      <w:r w:rsidR="003A5772">
        <w:t>respiratory paral</w:t>
      </w:r>
      <w:r w:rsidR="00A3575D">
        <w:t>ysis or circulatory disruption.</w:t>
      </w:r>
      <w:r w:rsidR="00AB461E">
        <w:t xml:space="preserve">  And it takes very little to be fatal; t</w:t>
      </w:r>
      <w:r w:rsidR="003A5772">
        <w:t xml:space="preserve">he </w:t>
      </w:r>
      <w:r w:rsidR="00A3575D">
        <w:t xml:space="preserve">lethal dose of </w:t>
      </w:r>
      <w:r w:rsidR="00AB461E">
        <w:t>t</w:t>
      </w:r>
      <w:r w:rsidR="00A3575D">
        <w:t xml:space="preserve">hallium </w:t>
      </w:r>
      <w:proofErr w:type="spellStart"/>
      <w:r w:rsidR="00AB461E">
        <w:t>s</w:t>
      </w:r>
      <w:r w:rsidR="00A3575D">
        <w:t>ulf</w:t>
      </w:r>
      <w:r w:rsidR="003A5772">
        <w:t>ate</w:t>
      </w:r>
      <w:proofErr w:type="spellEnd"/>
      <w:r w:rsidR="003A5772">
        <w:t xml:space="preserve"> </w:t>
      </w:r>
      <w:r w:rsidR="00A3575D">
        <w:t xml:space="preserve">for an adult is thought to range from </w:t>
      </w:r>
      <w:r w:rsidR="003A5772">
        <w:t>500</w:t>
      </w:r>
      <w:r w:rsidR="00BB3479">
        <w:t xml:space="preserve"> </w:t>
      </w:r>
      <w:r w:rsidR="003A5772">
        <w:t xml:space="preserve">mg </w:t>
      </w:r>
      <w:r w:rsidR="00A3575D">
        <w:t>to 1 g.</w:t>
      </w:r>
    </w:p>
    <w:p w14:paraId="650CA02F" w14:textId="4C9D5826" w:rsidR="00AB461E" w:rsidRPr="00391141" w:rsidRDefault="00AB461E" w:rsidP="00AB461E">
      <w:pPr>
        <w:jc w:val="both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en-GB"/>
        </w:rPr>
      </w:pPr>
      <w:r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en-GB"/>
        </w:rPr>
        <w:lastRenderedPageBreak/>
        <w:t>Is there an antidote</w:t>
      </w:r>
      <w:r w:rsidRPr="00391141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en-GB"/>
        </w:rPr>
        <w:t>?</w:t>
      </w:r>
    </w:p>
    <w:p w14:paraId="306A164C" w14:textId="09F6C7FF" w:rsidR="00AB461E" w:rsidRDefault="00AB461E" w:rsidP="00AB461E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  <w:r>
        <w:rPr>
          <w:rFonts w:eastAsia="Times New Roman" w:cs="Times New Roman"/>
          <w:color w:val="000000"/>
          <w:shd w:val="clear" w:color="auto" w:fill="FFFFFF"/>
          <w:lang w:eastAsia="en-GB"/>
        </w:rPr>
        <w:t>Yes, the antidote</w:t>
      </w:r>
      <w:r w:rsidR="0040296D">
        <w:rPr>
          <w:rFonts w:eastAsia="Times New Roman" w:cs="Times New Roman"/>
          <w:color w:val="000000"/>
          <w:shd w:val="clear" w:color="auto" w:fill="FFFFFF"/>
          <w:lang w:eastAsia="en-GB"/>
        </w:rPr>
        <w:t>,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rather surprisingly</w:t>
      </w:r>
      <w:r w:rsidR="0040296D">
        <w:rPr>
          <w:rFonts w:eastAsia="Times New Roman" w:cs="Times New Roman"/>
          <w:color w:val="000000"/>
          <w:shd w:val="clear" w:color="auto" w:fill="FFFFFF"/>
          <w:lang w:eastAsia="en-GB"/>
        </w:rPr>
        <w:t>,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is 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to take tablets of </w:t>
      </w:r>
      <w:r w:rsidR="0040296D">
        <w:rPr>
          <w:rFonts w:eastAsia="Times New Roman" w:cs="Times New Roman"/>
          <w:color w:val="000000"/>
          <w:shd w:val="clear" w:color="auto" w:fill="FFFFFF"/>
          <w:lang w:eastAsia="en-GB"/>
        </w:rPr>
        <w:t>a cyanide-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based 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>molecule called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</w:t>
      </w:r>
      <w:r w:rsidRPr="00EF66A9">
        <w:rPr>
          <w:rFonts w:eastAsia="Times New Roman" w:cs="Times New Roman"/>
          <w:shd w:val="clear" w:color="auto" w:fill="FFFFFF"/>
          <w:lang w:eastAsia="en-GB"/>
        </w:rPr>
        <w:t>Prussian Blue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</w:t>
      </w:r>
      <w:proofErr w:type="gramStart"/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>Fe</w:t>
      </w:r>
      <w:r w:rsidR="00BD38BC"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  <w:t>7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>(</w:t>
      </w:r>
      <w:proofErr w:type="gramEnd"/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>CN)</w:t>
      </w:r>
      <w:r w:rsidR="00BD38BC"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  <w:t>18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[</w:t>
      </w:r>
      <w:r w:rsidR="00EF66A9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see the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MOTM Nov 2011</w:t>
      </w:r>
      <w:r w:rsidR="00EF66A9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</w:t>
      </w:r>
      <w:r w:rsidR="00EF66A9" w:rsidRPr="00EF66A9">
        <w:rPr>
          <w:rFonts w:eastAsia="Times New Roman" w:cs="Times New Roman"/>
          <w:color w:val="000000"/>
          <w:shd w:val="clear" w:color="auto" w:fill="FFFFFF"/>
          <w:lang w:eastAsia="en-GB"/>
        </w:rPr>
        <w:t>http://www.chm.bris.ac.uk/motm/HCN/HCN.htm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]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, </w:t>
      </w:r>
      <w:r w:rsidR="00BD38BC" w:rsidRPr="00583FC9">
        <w:rPr>
          <w:rFonts w:eastAsia="Times New Roman" w:cs="Times New Roman"/>
          <w:color w:val="000000"/>
          <w:shd w:val="clear" w:color="auto" w:fill="FFFFFF"/>
          <w:lang w:eastAsia="en-GB"/>
        </w:rPr>
        <w:t>three times a day for 2 weeks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>.</w:t>
      </w:r>
    </w:p>
    <w:p w14:paraId="70E638AC" w14:textId="77777777" w:rsidR="00AB461E" w:rsidRDefault="00AB461E" w:rsidP="00AB461E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AB461E" w14:paraId="5D51C329" w14:textId="77777777" w:rsidTr="00DB1D7D">
        <w:trPr>
          <w:jc w:val="center"/>
        </w:trPr>
        <w:tc>
          <w:tcPr>
            <w:tcW w:w="3964" w:type="dxa"/>
          </w:tcPr>
          <w:p w14:paraId="4B19213C" w14:textId="77777777" w:rsidR="00AB461E" w:rsidRDefault="00AB461E" w:rsidP="00DB1D7D">
            <w:pPr>
              <w:jc w:val="center"/>
            </w:pPr>
          </w:p>
          <w:p w14:paraId="1E1CD34A" w14:textId="77777777" w:rsidR="00AB461E" w:rsidRDefault="00AB461E" w:rsidP="00DB1D7D">
            <w:pPr>
              <w:jc w:val="center"/>
            </w:pPr>
            <w:r>
              <w:t>Prussian Blue pigment</w:t>
            </w:r>
          </w:p>
          <w:p w14:paraId="52E28537" w14:textId="77777777" w:rsidR="00AB461E" w:rsidRDefault="00AB461E" w:rsidP="00DB1D7D">
            <w:pPr>
              <w:jc w:val="both"/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</w:pPr>
            <w:r>
              <w:object w:dxaOrig="3660" w:dyaOrig="3090" w14:anchorId="20D2CE15">
                <v:shape id="_x0000_i1026" type="#_x0000_t75" style="width:183pt;height:154.5pt" o:ole="">
                  <v:imagedata r:id="rId18" o:title=""/>
                </v:shape>
                <o:OLEObject Type="Embed" ProgID="PBrush" ShapeID="_x0000_i1026" DrawAspect="Content" ObjectID="_1578744067" r:id="rId19"/>
              </w:object>
            </w:r>
          </w:p>
        </w:tc>
        <w:tc>
          <w:tcPr>
            <w:tcW w:w="3969" w:type="dxa"/>
          </w:tcPr>
          <w:p w14:paraId="571D65D2" w14:textId="77777777" w:rsidR="00AB461E" w:rsidRDefault="00AB461E" w:rsidP="00DB1D7D">
            <w:pPr>
              <w:jc w:val="center"/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</w:pPr>
          </w:p>
          <w:p w14:paraId="1DD81723" w14:textId="77777777" w:rsidR="00AB461E" w:rsidRDefault="00AB461E" w:rsidP="00DB1D7D">
            <w:pPr>
              <w:jc w:val="center"/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  <w:t>Vicent</w:t>
            </w:r>
            <w:proofErr w:type="spellEnd"/>
            <w:r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  <w:t xml:space="preserve"> van Gogh’s Starry Night</w:t>
            </w:r>
          </w:p>
          <w:p w14:paraId="05FC5822" w14:textId="77777777" w:rsidR="00AB461E" w:rsidRDefault="00AB461E" w:rsidP="00DB1D7D">
            <w:pPr>
              <w:jc w:val="center"/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</w:pPr>
            <w:r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  <w:t>Which used Prussian Blue</w:t>
            </w:r>
          </w:p>
          <w:p w14:paraId="3CCDCF97" w14:textId="77777777" w:rsidR="00AB461E" w:rsidRDefault="00AB461E" w:rsidP="00DB1D7D">
            <w:pPr>
              <w:jc w:val="center"/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</w:pPr>
          </w:p>
          <w:p w14:paraId="3EA1B962" w14:textId="77777777" w:rsidR="00AB461E" w:rsidRDefault="00AB461E" w:rsidP="00DB1D7D">
            <w:pPr>
              <w:jc w:val="center"/>
              <w:rPr>
                <w:rFonts w:eastAsia="Times New Roman" w:cs="Times New Roman"/>
                <w:color w:val="000000"/>
                <w:shd w:val="clear" w:color="auto" w:fill="FFFFFF"/>
                <w:lang w:eastAsia="en-GB"/>
              </w:rPr>
            </w:pPr>
            <w:r>
              <w:object w:dxaOrig="3495" w:dyaOrig="3060" w14:anchorId="5238B88B">
                <v:shape id="_x0000_i1027" type="#_x0000_t75" style="width:174.9pt;height:153pt" o:ole="">
                  <v:imagedata r:id="rId20" o:title=""/>
                </v:shape>
                <o:OLEObject Type="Embed" ProgID="PBrush" ShapeID="_x0000_i1027" DrawAspect="Content" ObjectID="_1578744068" r:id="rId21"/>
              </w:object>
            </w:r>
          </w:p>
        </w:tc>
      </w:tr>
    </w:tbl>
    <w:p w14:paraId="24B8DE94" w14:textId="77777777" w:rsidR="00AB461E" w:rsidRDefault="00AB461E" w:rsidP="00AB461E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</w:p>
    <w:p w14:paraId="633F8FB5" w14:textId="46980D47" w:rsidR="00AB461E" w:rsidRDefault="00AB461E" w:rsidP="00AB461E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Prussian Blue is 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more commonly known as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a pigment with a dark blue colour</w:t>
      </w:r>
      <w:r w:rsidR="00BD38BC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and was the first modern synthetic pigment.  It is insoluble in water, but can still be used in paint as it has a very fine colloidal dispersion.</w:t>
      </w:r>
    </w:p>
    <w:p w14:paraId="1878F896" w14:textId="77777777" w:rsidR="00AB461E" w:rsidRPr="004A4F50" w:rsidRDefault="00AB461E" w:rsidP="00AB461E">
      <w:pPr>
        <w:jc w:val="center"/>
        <w:rPr>
          <w:rFonts w:eastAsia="Times New Roman" w:cs="Times New Roman"/>
          <w:b/>
          <w:color w:val="000000"/>
          <w:shd w:val="clear" w:color="auto" w:fill="FFFFFF"/>
          <w:lang w:eastAsia="en-GB"/>
        </w:rPr>
      </w:pPr>
      <w:r>
        <w:rPr>
          <w:rFonts w:eastAsia="Times New Roman" w:cs="Times New Roman"/>
          <w:b/>
          <w:color w:val="000000"/>
          <w:shd w:val="clear" w:color="auto" w:fill="FFFFFF"/>
          <w:lang w:eastAsia="en-GB"/>
        </w:rPr>
        <w:t>T</w:t>
      </w:r>
      <w:r w:rsidRPr="000103FC">
        <w:rPr>
          <w:rFonts w:eastAsia="Times New Roman" w:cs="Times New Roman"/>
          <w:b/>
          <w:color w:val="000000"/>
          <w:shd w:val="clear" w:color="auto" w:fill="FFFFFF"/>
          <w:lang w:eastAsia="en-GB"/>
        </w:rPr>
        <w:t>he antidote for Thallium</w:t>
      </w:r>
      <w:r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  <w:t xml:space="preserve"> </w:t>
      </w:r>
      <w:r>
        <w:rPr>
          <w:rFonts w:eastAsia="Times New Roman" w:cs="Times New Roman"/>
          <w:b/>
          <w:color w:val="000000"/>
          <w:shd w:val="clear" w:color="auto" w:fill="FFFFFF"/>
          <w:lang w:eastAsia="en-GB"/>
        </w:rPr>
        <w:t xml:space="preserve">poisoning is </w:t>
      </w:r>
      <w:r w:rsidRPr="004A4F50">
        <w:rPr>
          <w:rFonts w:eastAsia="Times New Roman" w:cs="Times New Roman"/>
          <w:b/>
          <w:color w:val="000000"/>
          <w:shd w:val="clear" w:color="auto" w:fill="FFFFFF"/>
          <w:lang w:eastAsia="en-GB"/>
        </w:rPr>
        <w:t>Prussian Blue</w:t>
      </w:r>
      <w:r>
        <w:rPr>
          <w:rFonts w:eastAsia="Times New Roman" w:cs="Times New Roman"/>
          <w:b/>
          <w:color w:val="000000"/>
          <w:shd w:val="clear" w:color="auto" w:fill="FFFFFF"/>
          <w:lang w:eastAsia="en-GB"/>
        </w:rPr>
        <w:t xml:space="preserve"> </w:t>
      </w:r>
      <w:r w:rsidRPr="000103FC">
        <w:rPr>
          <w:rFonts w:eastAsia="Times New Roman" w:cs="Times New Roman"/>
          <w:b/>
          <w:color w:val="000000"/>
          <w:shd w:val="clear" w:color="auto" w:fill="FFFFFF"/>
          <w:lang w:eastAsia="en-GB"/>
        </w:rPr>
        <w:t>Fe</w:t>
      </w:r>
      <w:r w:rsidRPr="000103FC">
        <w:rPr>
          <w:rFonts w:eastAsia="Times New Roman" w:cs="Times New Roman"/>
          <w:b/>
          <w:color w:val="000000"/>
          <w:shd w:val="clear" w:color="auto" w:fill="FFFFFF"/>
          <w:vertAlign w:val="subscript"/>
          <w:lang w:eastAsia="en-GB"/>
        </w:rPr>
        <w:t>7</w:t>
      </w:r>
      <w:r w:rsidRPr="000103FC">
        <w:rPr>
          <w:rFonts w:eastAsia="Times New Roman" w:cs="Times New Roman"/>
          <w:b/>
          <w:color w:val="000000"/>
          <w:shd w:val="clear" w:color="auto" w:fill="FFFFFF"/>
          <w:lang w:eastAsia="en-GB"/>
        </w:rPr>
        <w:t>(CN)</w:t>
      </w:r>
      <w:r w:rsidRPr="000103FC">
        <w:rPr>
          <w:rFonts w:eastAsia="Times New Roman" w:cs="Times New Roman"/>
          <w:b/>
          <w:color w:val="000000"/>
          <w:shd w:val="clear" w:color="auto" w:fill="FFFFFF"/>
          <w:vertAlign w:val="subscript"/>
          <w:lang w:eastAsia="en-GB"/>
        </w:rPr>
        <w:t>18</w:t>
      </w:r>
    </w:p>
    <w:p w14:paraId="73E54032" w14:textId="77777777" w:rsidR="00AB461E" w:rsidRDefault="00AB461E" w:rsidP="00AB461E">
      <w:pPr>
        <w:jc w:val="center"/>
        <w:rPr>
          <w:rFonts w:eastAsia="Times New Roman" w:cs="Times New Roman"/>
          <w:color w:val="000000"/>
          <w:shd w:val="clear" w:color="auto" w:fill="FFFFFF"/>
          <w:lang w:eastAsia="en-GB"/>
        </w:rPr>
      </w:pPr>
      <w:r>
        <w:rPr>
          <w:rFonts w:eastAsia="Times New Roman" w:cs="Times New Roman"/>
          <w:noProof/>
          <w:color w:val="000000"/>
          <w:shd w:val="clear" w:color="auto" w:fill="FFFFFF"/>
          <w:lang w:eastAsia="en-GB"/>
        </w:rPr>
        <w:drawing>
          <wp:inline distT="0" distB="0" distL="0" distR="0" wp14:anchorId="4B1A0C01" wp14:editId="414B68F1">
            <wp:extent cx="2781300" cy="2514489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80" cy="25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B6B9" w14:textId="77777777" w:rsidR="00AB461E" w:rsidRDefault="00AB461E" w:rsidP="00AB461E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</w:p>
    <w:p w14:paraId="7A5ABB15" w14:textId="77777777" w:rsidR="00AB461E" w:rsidRPr="00391141" w:rsidRDefault="00AB461E" w:rsidP="00AB461E">
      <w:pPr>
        <w:jc w:val="both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en-GB"/>
        </w:rPr>
      </w:pPr>
      <w:r w:rsidRPr="00391141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en-GB"/>
        </w:rPr>
        <w:t>How does it work?</w:t>
      </w:r>
    </w:p>
    <w:p w14:paraId="05C819B5" w14:textId="55CA5D5F" w:rsidR="00AB461E" w:rsidRDefault="00640353" w:rsidP="00AB461E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Prussian blue is an </w:t>
      </w:r>
      <w:r w:rsidR="0040296D">
        <w:rPr>
          <w:rFonts w:eastAsia="Times New Roman" w:cs="Times New Roman"/>
          <w:color w:val="000000"/>
          <w:shd w:val="clear" w:color="auto" w:fill="FFFFFF"/>
          <w:lang w:eastAsia="en-GB"/>
        </w:rPr>
        <w:t>‘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ion exchange material</w:t>
      </w:r>
      <w:r w:rsidR="0040296D">
        <w:rPr>
          <w:rFonts w:eastAsia="Times New Roman" w:cs="Times New Roman"/>
          <w:color w:val="000000"/>
          <w:shd w:val="clear" w:color="auto" w:fill="FFFFFF"/>
          <w:lang w:eastAsia="en-GB"/>
        </w:rPr>
        <w:t>’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, which means it can swap its central Fe</w:t>
      </w:r>
      <w:r w:rsidRPr="00640353">
        <w:rPr>
          <w:rFonts w:eastAsia="Times New Roman" w:cs="Times New Roman"/>
          <w:color w:val="000000"/>
          <w:shd w:val="clear" w:color="auto" w:fill="FFFFFF"/>
          <w:vertAlign w:val="superscript"/>
          <w:lang w:eastAsia="en-GB"/>
        </w:rPr>
        <w:t>2+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ion for another suitable ion in its surroundings, in this case Tl</w:t>
      </w:r>
      <w:r w:rsidRPr="00640353">
        <w:rPr>
          <w:rFonts w:eastAsia="Times New Roman" w:cs="Times New Roman"/>
          <w:color w:val="000000"/>
          <w:shd w:val="clear" w:color="auto" w:fill="FFFFFF"/>
          <w:vertAlign w:val="superscript"/>
          <w:lang w:eastAsia="en-GB"/>
        </w:rPr>
        <w:t>+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.  So the Prussian </w:t>
      </w:r>
      <w:proofErr w:type="gramStart"/>
      <w:r>
        <w:rPr>
          <w:rFonts w:eastAsia="Times New Roman" w:cs="Times New Roman"/>
          <w:color w:val="000000"/>
          <w:shd w:val="clear" w:color="auto" w:fill="FFFFFF"/>
          <w:lang w:eastAsia="en-GB"/>
        </w:rPr>
        <w:t>Blue</w:t>
      </w:r>
      <w:proofErr w:type="gramEnd"/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acts as a sponge, soaking up the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lastRenderedPageBreak/>
        <w:t>poisonous Tl</w:t>
      </w:r>
      <w:r w:rsidRPr="00640353">
        <w:rPr>
          <w:rFonts w:eastAsia="Times New Roman" w:cs="Times New Roman"/>
          <w:color w:val="000000"/>
          <w:shd w:val="clear" w:color="auto" w:fill="FFFFFF"/>
          <w:vertAlign w:val="superscript"/>
          <w:lang w:eastAsia="en-GB"/>
        </w:rPr>
        <w:t>+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ions in the body and replacing them with harmless Fe</w:t>
      </w:r>
      <w:r w:rsidRPr="00640353">
        <w:rPr>
          <w:rFonts w:eastAsia="Times New Roman" w:cs="Times New Roman"/>
          <w:color w:val="000000"/>
          <w:shd w:val="clear" w:color="auto" w:fill="FFFFFF"/>
          <w:vertAlign w:val="superscript"/>
          <w:lang w:eastAsia="en-GB"/>
        </w:rPr>
        <w:t>2+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ions.  </w:t>
      </w:r>
      <w:r w:rsidR="00AB461E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The new complex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containing Tl</w:t>
      </w:r>
      <w:r w:rsidRPr="0040296D">
        <w:rPr>
          <w:rFonts w:eastAsia="Times New Roman" w:cs="Times New Roman"/>
          <w:color w:val="000000"/>
          <w:shd w:val="clear" w:color="auto" w:fill="FFFFFF"/>
          <w:vertAlign w:val="superscript"/>
          <w:lang w:eastAsia="en-GB"/>
        </w:rPr>
        <w:t>+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</w:t>
      </w:r>
      <w:r w:rsidR="00AB461E">
        <w:rPr>
          <w:rFonts w:eastAsia="Times New Roman" w:cs="Times New Roman"/>
          <w:color w:val="000000"/>
          <w:shd w:val="clear" w:color="auto" w:fill="FFFFFF"/>
          <w:lang w:eastAsia="en-GB"/>
        </w:rPr>
        <w:t>renders the metal unavailable for absorption in the stomach and it can safely pass through the intestines and then be excreted.</w:t>
      </w:r>
    </w:p>
    <w:p w14:paraId="6133D750" w14:textId="77777777" w:rsidR="00EC7F49" w:rsidRDefault="00EC7F49" w:rsidP="00F20F55">
      <w:pPr>
        <w:jc w:val="both"/>
        <w:rPr>
          <w:b/>
          <w:sz w:val="28"/>
        </w:rPr>
      </w:pPr>
    </w:p>
    <w:p w14:paraId="6D770C72" w14:textId="5FC609AE" w:rsidR="007F4C2B" w:rsidRPr="008E433B" w:rsidRDefault="00640353" w:rsidP="00F20F55">
      <w:pPr>
        <w:jc w:val="both"/>
        <w:rPr>
          <w:b/>
          <w:sz w:val="28"/>
        </w:rPr>
      </w:pPr>
      <w:r>
        <w:rPr>
          <w:b/>
          <w:sz w:val="28"/>
        </w:rPr>
        <w:t xml:space="preserve">Ok, </w:t>
      </w:r>
      <w:r w:rsidR="0040296D">
        <w:rPr>
          <w:b/>
          <w:sz w:val="28"/>
        </w:rPr>
        <w:t xml:space="preserve">now </w:t>
      </w:r>
      <w:r>
        <w:rPr>
          <w:b/>
          <w:sz w:val="28"/>
        </w:rPr>
        <w:t>can we get to the murders?</w:t>
      </w:r>
    </w:p>
    <w:p w14:paraId="68D47B61" w14:textId="79ADEE53" w:rsidR="007C53BD" w:rsidRDefault="00640353" w:rsidP="00EC7F49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640353">
        <w:t xml:space="preserve">Sure – </w:t>
      </w:r>
      <w:r w:rsidR="00AC1E55">
        <w:t xml:space="preserve">in fact </w:t>
      </w:r>
      <w:r w:rsidR="00AC1E5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thallium has been called </w:t>
      </w:r>
      <w:r w:rsidR="004E6749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‘Inheritance powder’ and </w:t>
      </w:r>
      <w:r w:rsidR="00AC1E5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the </w:t>
      </w:r>
      <w:r w:rsidR="007C53BD">
        <w:rPr>
          <w:rFonts w:ascii="Arial" w:hAnsi="Arial" w:cs="Arial"/>
          <w:color w:val="222222"/>
          <w:sz w:val="21"/>
          <w:szCs w:val="21"/>
          <w:shd w:val="clear" w:color="auto" w:fill="FFFFFF"/>
        </w:rPr>
        <w:t>‘</w:t>
      </w:r>
      <w:r w:rsidR="00AC1E55">
        <w:rPr>
          <w:rFonts w:ascii="Arial" w:hAnsi="Arial" w:cs="Arial"/>
          <w:color w:val="222222"/>
          <w:sz w:val="21"/>
          <w:szCs w:val="21"/>
          <w:shd w:val="clear" w:color="auto" w:fill="FFFFFF"/>
        </w:rPr>
        <w:t>poisoner's poison</w:t>
      </w:r>
      <w:r w:rsidR="007C53BD">
        <w:rPr>
          <w:rFonts w:ascii="Arial" w:hAnsi="Arial" w:cs="Arial"/>
          <w:color w:val="222222"/>
          <w:sz w:val="21"/>
          <w:szCs w:val="21"/>
          <w:shd w:val="clear" w:color="auto" w:fill="FFFFFF"/>
        </w:rPr>
        <w:t>’</w:t>
      </w:r>
      <w:r w:rsidR="00AC1E5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because thallium is colourless, odourless and tasteless</w:t>
      </w:r>
      <w:bookmarkStart w:id="0" w:name="_GoBack"/>
      <w:bookmarkEnd w:id="0"/>
      <w:r w:rsidR="00AC1E5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 </w:t>
      </w:r>
      <w:r w:rsidR="007C53BD">
        <w:rPr>
          <w:rFonts w:ascii="Arial" w:hAnsi="Arial" w:cs="Arial"/>
          <w:color w:val="222222"/>
          <w:sz w:val="21"/>
          <w:szCs w:val="21"/>
          <w:shd w:val="clear" w:color="auto" w:fill="FFFFFF"/>
        </w:rPr>
        <w:t>Its</w:t>
      </w:r>
      <w:r w:rsidR="00AC1E5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symptoms are often </w:t>
      </w:r>
      <w:r w:rsidR="007C53BD">
        <w:rPr>
          <w:rFonts w:ascii="Arial" w:hAnsi="Arial" w:cs="Arial"/>
          <w:color w:val="222222"/>
          <w:sz w:val="21"/>
          <w:szCs w:val="21"/>
          <w:shd w:val="clear" w:color="auto" w:fill="FFFFFF"/>
        </w:rPr>
        <w:t>similar to those</w:t>
      </w:r>
      <w:r w:rsidR="00AC1E5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of a host of other illnesses and conditions</w:t>
      </w:r>
      <w:r w:rsidR="007C53B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including innocuous ones such as colds or flus, so the victim often doesn’t realise they’ve been poisoned.  And its symptoms are so slow-acting they allow the poisoner to be long gone before the victim falls sick.  </w:t>
      </w:r>
    </w:p>
    <w:p w14:paraId="4ACAD97A" w14:textId="405CE8E7" w:rsidR="007F4C2B" w:rsidRPr="00390B6A" w:rsidRDefault="007C53BD" w:rsidP="00EC7F49">
      <w:pPr>
        <w:jc w:val="both"/>
        <w:rPr>
          <w:u w:val="single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O</w:t>
      </w:r>
      <w:r w:rsidR="00640353" w:rsidRPr="00640353">
        <w:t xml:space="preserve">ne of the first notable cases was that of </w:t>
      </w:r>
      <w:r w:rsidR="007F4C2B">
        <w:t>Graham Young</w:t>
      </w:r>
      <w:r w:rsidR="00640353">
        <w:t>, who</w:t>
      </w:r>
      <w:r w:rsidR="007F4C2B">
        <w:t xml:space="preserve"> was born </w:t>
      </w:r>
      <w:r w:rsidR="00BB3479">
        <w:t>in</w:t>
      </w:r>
      <w:r w:rsidR="007F4C2B">
        <w:t xml:space="preserve"> 1947 in Neasden</w:t>
      </w:r>
      <w:r w:rsidR="00640353">
        <w:t xml:space="preserve">, </w:t>
      </w:r>
      <w:r w:rsidR="007F4C2B">
        <w:t xml:space="preserve">London. </w:t>
      </w:r>
      <w:r w:rsidR="00EC7F49">
        <w:t xml:space="preserve"> </w:t>
      </w:r>
      <w:r w:rsidR="007F4C2B">
        <w:t>From an early age</w:t>
      </w:r>
      <w:r w:rsidR="00F131C8">
        <w:t>,</w:t>
      </w:r>
      <w:r w:rsidR="007F4C2B">
        <w:t xml:space="preserve"> Young was obsessed with poisons. </w:t>
      </w:r>
      <w:r w:rsidR="00EC7F49">
        <w:t xml:space="preserve"> </w:t>
      </w:r>
      <w:r w:rsidR="007F4C2B">
        <w:t xml:space="preserve">This led him to begin testing different toxic substances on his </w:t>
      </w:r>
      <w:r w:rsidR="00F131C8">
        <w:t>relatives when he was only 14</w:t>
      </w:r>
      <w:r w:rsidR="007F4C2B">
        <w:t>.</w:t>
      </w:r>
    </w:p>
    <w:p w14:paraId="63060458" w14:textId="6FCF702C" w:rsidR="007F4C2B" w:rsidRPr="00595408" w:rsidRDefault="007F4C2B" w:rsidP="00EC7F49">
      <w:pPr>
        <w:jc w:val="both"/>
      </w:pPr>
      <w:r>
        <w:t xml:space="preserve">Suspicion was aroused when Young’s family became violently ill, with his sister once hallucinating on the train to work. </w:t>
      </w:r>
      <w:r w:rsidR="00EC7F49">
        <w:t xml:space="preserve"> </w:t>
      </w:r>
      <w:r>
        <w:t xml:space="preserve">After she was taken to hospital it was concluded that she had been exposed to </w:t>
      </w:r>
      <w:proofErr w:type="spellStart"/>
      <w:r w:rsidR="00640353">
        <w:t>he</w:t>
      </w:r>
      <w:proofErr w:type="spellEnd"/>
      <w:r w:rsidR="00640353">
        <w:t xml:space="preserve"> plant Deadly Nightshade (</w:t>
      </w:r>
      <w:proofErr w:type="spellStart"/>
      <w:r w:rsidR="00A01799">
        <w:rPr>
          <w:i/>
        </w:rPr>
        <w:t>atropa</w:t>
      </w:r>
      <w:proofErr w:type="spellEnd"/>
      <w:r w:rsidR="00A01799">
        <w:rPr>
          <w:i/>
        </w:rPr>
        <w:t xml:space="preserve"> belladonna</w:t>
      </w:r>
      <w:r w:rsidR="00640353">
        <w:t>)</w:t>
      </w:r>
      <w:r w:rsidR="00A01799">
        <w:rPr>
          <w:i/>
        </w:rPr>
        <w:t xml:space="preserve">, </w:t>
      </w:r>
      <w:r w:rsidR="00A01799" w:rsidRPr="00A01799">
        <w:t>but the source was not known</w:t>
      </w:r>
      <w:r>
        <w:t>.</w:t>
      </w:r>
    </w:p>
    <w:p w14:paraId="01FCADD3" w14:textId="13AF43FE" w:rsidR="007F4C2B" w:rsidRPr="00390B6A" w:rsidRDefault="007F4C2B" w:rsidP="00EC7F49">
      <w:pPr>
        <w:jc w:val="both"/>
        <w:rPr>
          <w:u w:val="single"/>
        </w:rPr>
      </w:pPr>
      <w:r>
        <w:t xml:space="preserve">Eventually </w:t>
      </w:r>
      <w:r w:rsidR="00BE65A1">
        <w:t>his</w:t>
      </w:r>
      <w:r>
        <w:t xml:space="preserve"> ‘experimen</w:t>
      </w:r>
      <w:r w:rsidR="00F131C8">
        <w:t>ts’ killed his stepmother Molly</w:t>
      </w:r>
      <w:r>
        <w:t xml:space="preserve">. </w:t>
      </w:r>
      <w:r w:rsidR="00A01799">
        <w:t xml:space="preserve"> </w:t>
      </w:r>
      <w:r>
        <w:t xml:space="preserve">To destroy evidence </w:t>
      </w:r>
      <w:r w:rsidR="00F131C8">
        <w:t xml:space="preserve">of his murder </w:t>
      </w:r>
      <w:r>
        <w:t>he convinced his father to have her cremated</w:t>
      </w:r>
      <w:r w:rsidR="00F131C8">
        <w:t>,</w:t>
      </w:r>
      <w:r w:rsidR="00390B6A">
        <w:t xml:space="preserve"> </w:t>
      </w:r>
      <w:r w:rsidR="00F131C8">
        <w:t>so</w:t>
      </w:r>
      <w:r w:rsidR="00390B6A">
        <w:t xml:space="preserve"> that </w:t>
      </w:r>
      <w:r w:rsidR="00F131C8">
        <w:t>her</w:t>
      </w:r>
      <w:r w:rsidR="00390B6A">
        <w:t xml:space="preserve"> body couldn’t be tested for the presence of his </w:t>
      </w:r>
      <w:r w:rsidR="00EC7F49">
        <w:t>poisonous</w:t>
      </w:r>
      <w:r w:rsidR="00390B6A">
        <w:t xml:space="preserve"> chemicals</w:t>
      </w:r>
      <w:r>
        <w:t>.</w:t>
      </w:r>
      <w:r w:rsidR="00390B6A">
        <w:t xml:space="preserve"> </w:t>
      </w:r>
      <w:r w:rsidR="00EC7F49">
        <w:t xml:space="preserve"> </w:t>
      </w:r>
      <w:r w:rsidR="00777204">
        <w:t xml:space="preserve">Next </w:t>
      </w:r>
      <w:r w:rsidR="00640353">
        <w:t>came</w:t>
      </w:r>
      <w:r>
        <w:t xml:space="preserve"> </w:t>
      </w:r>
      <w:r w:rsidR="00A01799">
        <w:t>another</w:t>
      </w:r>
      <w:r>
        <w:t xml:space="preserve"> m</w:t>
      </w:r>
      <w:r w:rsidR="00777204">
        <w:t xml:space="preserve">ysterious illness of his sister, which </w:t>
      </w:r>
      <w:r>
        <w:t xml:space="preserve">led </w:t>
      </w:r>
      <w:r w:rsidR="00BE65A1">
        <w:t>his</w:t>
      </w:r>
      <w:r>
        <w:t xml:space="preserve"> aunt to become suspicious. </w:t>
      </w:r>
      <w:r w:rsidR="00777204">
        <w:t xml:space="preserve"> </w:t>
      </w:r>
      <w:r>
        <w:t>Knowing of his love of poisons she suggested taking Young to a psychiatrist</w:t>
      </w:r>
      <w:r w:rsidR="00A01799">
        <w:t>.  Soon after this consultation he was in the hands of the police</w:t>
      </w:r>
      <w:r>
        <w:t>.</w:t>
      </w:r>
    </w:p>
    <w:p w14:paraId="0990BCF1" w14:textId="0314728E" w:rsidR="00BE65A1" w:rsidRDefault="007F4C2B" w:rsidP="00595408">
      <w:pPr>
        <w:jc w:val="both"/>
      </w:pPr>
      <w:r>
        <w:t>After being found to possess psychopathic tendencies</w:t>
      </w:r>
      <w:r w:rsidR="00A01799">
        <w:t>,</w:t>
      </w:r>
      <w:r>
        <w:t xml:space="preserve"> by pre-</w:t>
      </w:r>
      <w:r w:rsidR="00777204">
        <w:t>trial</w:t>
      </w:r>
      <w:r>
        <w:t xml:space="preserve"> psychiatrists</w:t>
      </w:r>
      <w:r w:rsidR="00A01799">
        <w:t>,</w:t>
      </w:r>
      <w:r>
        <w:t xml:space="preserve"> he was sent to Broadmoor Hospita</w:t>
      </w:r>
      <w:r w:rsidR="00A01799">
        <w:t xml:space="preserve">l; a high security hospital in </w:t>
      </w:r>
      <w:r w:rsidR="00390B6A">
        <w:t>Crowthorne in Berkshire</w:t>
      </w:r>
      <w:r>
        <w:t>.</w:t>
      </w:r>
      <w:r w:rsidR="00A01799">
        <w:t xml:space="preserve"> </w:t>
      </w:r>
      <w:r>
        <w:t xml:space="preserve"> He was their youngest inmate since 1885.</w:t>
      </w:r>
    </w:p>
    <w:p w14:paraId="427B65E3" w14:textId="77777777" w:rsidR="00A01799" w:rsidRDefault="00A01799" w:rsidP="00595408">
      <w:pPr>
        <w:jc w:val="both"/>
      </w:pPr>
    </w:p>
    <w:p w14:paraId="13008711" w14:textId="77777777" w:rsidR="00A01799" w:rsidRDefault="00A01799" w:rsidP="00595408">
      <w:pPr>
        <w:jc w:val="both"/>
      </w:pPr>
    </w:p>
    <w:p w14:paraId="5FC11819" w14:textId="3D749F71" w:rsidR="00BE65A1" w:rsidRDefault="00777204" w:rsidP="00777204">
      <w:pPr>
        <w:jc w:val="center"/>
      </w:pPr>
      <w:r>
        <w:t>Broadmoor Psychiatric H</w:t>
      </w:r>
      <w:r w:rsidR="00A01799">
        <w:t>ospital</w:t>
      </w:r>
    </w:p>
    <w:p w14:paraId="0DC6526C" w14:textId="22456A48" w:rsidR="00BE65A1" w:rsidRDefault="00777204" w:rsidP="00777204">
      <w:pPr>
        <w:ind w:left="360"/>
        <w:jc w:val="center"/>
      </w:pPr>
      <w:r>
        <w:rPr>
          <w:noProof/>
          <w:lang w:eastAsia="en-GB"/>
        </w:rPr>
        <w:drawing>
          <wp:inline distT="0" distB="0" distL="0" distR="0" wp14:anchorId="2FC06258" wp14:editId="042533EB">
            <wp:extent cx="3543300" cy="19939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6BA4" w14:textId="06778690" w:rsidR="0075733C" w:rsidRDefault="007F4C2B" w:rsidP="00F729A9">
      <w:pPr>
        <w:ind w:left="360"/>
        <w:jc w:val="both"/>
      </w:pPr>
      <w:r>
        <w:t>Young was later released from Broadmoor in 1971</w:t>
      </w:r>
      <w:r w:rsidR="00BE65A1">
        <w:t xml:space="preserve"> because authorities thought that they had </w:t>
      </w:r>
      <w:r w:rsidR="00A01799">
        <w:t>‘</w:t>
      </w:r>
      <w:r w:rsidR="00BE65A1">
        <w:t>cured</w:t>
      </w:r>
      <w:r w:rsidR="00A01799">
        <w:t xml:space="preserve">’ him of psychopathy. </w:t>
      </w:r>
      <w:r>
        <w:t xml:space="preserve"> He then went to work as a lab</w:t>
      </w:r>
      <w:r w:rsidR="00A01799">
        <w:t>oratory</w:t>
      </w:r>
      <w:r>
        <w:t xml:space="preserve"> technician at a chemical factory in </w:t>
      </w:r>
      <w:proofErr w:type="spellStart"/>
      <w:r>
        <w:t>Bovingdon</w:t>
      </w:r>
      <w:proofErr w:type="spellEnd"/>
      <w:r>
        <w:t>, near Hemel Hempstead.</w:t>
      </w:r>
      <w:r w:rsidR="00BE65A1">
        <w:t xml:space="preserve"> </w:t>
      </w:r>
      <w:r w:rsidR="00A01799">
        <w:t xml:space="preserve"> </w:t>
      </w:r>
      <w:r>
        <w:t xml:space="preserve">Here he is thought to have been the cause of the </w:t>
      </w:r>
      <w:r>
        <w:lastRenderedPageBreak/>
        <w:t>“</w:t>
      </w:r>
      <w:proofErr w:type="spellStart"/>
      <w:r>
        <w:t>Bovingdon</w:t>
      </w:r>
      <w:proofErr w:type="spellEnd"/>
      <w:r>
        <w:t xml:space="preserve"> Bug” which affected more than 70 people and </w:t>
      </w:r>
      <w:r w:rsidR="00A01799">
        <w:t>killed three</w:t>
      </w:r>
      <w:r>
        <w:t>.</w:t>
      </w:r>
      <w:r w:rsidR="00A01799">
        <w:t xml:space="preserve"> </w:t>
      </w:r>
      <w:r w:rsidR="00BE65A1">
        <w:t xml:space="preserve"> This </w:t>
      </w:r>
      <w:r w:rsidR="00A01799">
        <w:t>cause of the ‘</w:t>
      </w:r>
      <w:r w:rsidR="00BE65A1">
        <w:t>bug</w:t>
      </w:r>
      <w:r w:rsidR="00A01799">
        <w:t>’</w:t>
      </w:r>
      <w:r w:rsidR="00BE65A1">
        <w:t xml:space="preserve"> Young </w:t>
      </w:r>
      <w:r w:rsidR="00A01799">
        <w:t xml:space="preserve">who </w:t>
      </w:r>
      <w:r w:rsidR="00BE65A1">
        <w:t>was poisoning his co-workers</w:t>
      </w:r>
      <w:r w:rsidR="00640353">
        <w:t>’</w:t>
      </w:r>
      <w:r w:rsidR="00BE65A1">
        <w:t xml:space="preserve"> </w:t>
      </w:r>
      <w:r w:rsidR="0075733C">
        <w:t xml:space="preserve">tea </w:t>
      </w:r>
      <w:r w:rsidR="00A01799">
        <w:t>with t</w:t>
      </w:r>
      <w:r w:rsidR="00BE65A1">
        <w:t xml:space="preserve">hallium </w:t>
      </w:r>
      <w:proofErr w:type="spellStart"/>
      <w:r w:rsidR="00BE65A1">
        <w:t>sulfate</w:t>
      </w:r>
      <w:proofErr w:type="spellEnd"/>
      <w:r w:rsidR="00BE65A1"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266"/>
        <w:gridCol w:w="4390"/>
      </w:tblGrid>
      <w:tr w:rsidR="0075733C" w14:paraId="208ABEB0" w14:textId="77777777" w:rsidTr="0075733C">
        <w:tc>
          <w:tcPr>
            <w:tcW w:w="4508" w:type="dxa"/>
          </w:tcPr>
          <w:p w14:paraId="0794CB41" w14:textId="0BFD14E3" w:rsidR="0075733C" w:rsidRDefault="0075733C" w:rsidP="0075733C">
            <w:pPr>
              <w:jc w:val="center"/>
            </w:pPr>
            <w:r>
              <w:t>Graham Young at his first trial aged 15</w:t>
            </w:r>
          </w:p>
          <w:p w14:paraId="175363A8" w14:textId="77777777" w:rsidR="0075733C" w:rsidRDefault="0075733C" w:rsidP="0075733C">
            <w:pPr>
              <w:jc w:val="center"/>
            </w:pPr>
          </w:p>
          <w:p w14:paraId="796487F6" w14:textId="1BF38A5E" w:rsidR="0075733C" w:rsidRDefault="0075733C" w:rsidP="0075733C">
            <w:pPr>
              <w:jc w:val="center"/>
              <w:rPr>
                <w:u w:val="single"/>
              </w:rPr>
            </w:pPr>
            <w:r>
              <w:object w:dxaOrig="2115" w:dyaOrig="3255" w14:anchorId="436F3290">
                <v:shape id="_x0000_i1028" type="#_x0000_t75" style="width:105.95pt;height:163.1pt" o:ole="">
                  <v:imagedata r:id="rId24" o:title=""/>
                </v:shape>
                <o:OLEObject Type="Embed" ProgID="PBrush" ShapeID="_x0000_i1028" DrawAspect="Content" ObjectID="_1578744069" r:id="rId25"/>
              </w:object>
            </w:r>
          </w:p>
        </w:tc>
        <w:tc>
          <w:tcPr>
            <w:tcW w:w="4508" w:type="dxa"/>
          </w:tcPr>
          <w:p w14:paraId="45D427C7" w14:textId="0716F8CC" w:rsidR="0075733C" w:rsidRDefault="0075733C" w:rsidP="0075733C">
            <w:pPr>
              <w:jc w:val="center"/>
            </w:pPr>
            <w:r>
              <w:t>Young at his second trial aged 25</w:t>
            </w:r>
          </w:p>
          <w:p w14:paraId="7DE3FB02" w14:textId="77777777" w:rsidR="0075733C" w:rsidRDefault="0075733C" w:rsidP="0075733C">
            <w:pPr>
              <w:jc w:val="center"/>
            </w:pPr>
          </w:p>
          <w:p w14:paraId="20C0D3D1" w14:textId="3CB510B7" w:rsidR="0075733C" w:rsidRDefault="0075733C" w:rsidP="0075733C">
            <w:pPr>
              <w:jc w:val="center"/>
              <w:rPr>
                <w:u w:val="single"/>
              </w:rPr>
            </w:pPr>
            <w:r>
              <w:object w:dxaOrig="3225" w:dyaOrig="3225" w14:anchorId="5D1D00D0">
                <v:shape id="_x0000_i1029" type="#_x0000_t75" style="width:161.55pt;height:161.55pt" o:ole="">
                  <v:imagedata r:id="rId26" o:title=""/>
                </v:shape>
                <o:OLEObject Type="Embed" ProgID="PBrush" ShapeID="_x0000_i1029" DrawAspect="Content" ObjectID="_1578744070" r:id="rId27"/>
              </w:object>
            </w:r>
          </w:p>
        </w:tc>
      </w:tr>
    </w:tbl>
    <w:p w14:paraId="6641C2C1" w14:textId="77777777" w:rsidR="007F4C2B" w:rsidRDefault="007F4C2B" w:rsidP="00F20F55">
      <w:pPr>
        <w:jc w:val="both"/>
        <w:rPr>
          <w:u w:val="single"/>
        </w:rPr>
      </w:pPr>
    </w:p>
    <w:p w14:paraId="61CCBEB1" w14:textId="0D7DC7E4" w:rsidR="007F4C2B" w:rsidRPr="00BE65A1" w:rsidRDefault="00B15559" w:rsidP="00F20F55">
      <w:pPr>
        <w:jc w:val="both"/>
        <w:rPr>
          <w:b/>
          <w:sz w:val="28"/>
        </w:rPr>
      </w:pPr>
      <w:proofErr w:type="spellStart"/>
      <w:r>
        <w:rPr>
          <w:b/>
          <w:sz w:val="28"/>
        </w:rPr>
        <w:t>Any more</w:t>
      </w:r>
      <w:proofErr w:type="spellEnd"/>
      <w:r>
        <w:rPr>
          <w:b/>
          <w:sz w:val="28"/>
        </w:rPr>
        <w:t>?</w:t>
      </w:r>
    </w:p>
    <w:p w14:paraId="557FAA89" w14:textId="06ABFA36" w:rsidR="00BA748A" w:rsidRDefault="004F47AD" w:rsidP="00B15559">
      <w:pPr>
        <w:rPr>
          <w:rStyle w:val="mw-headline"/>
          <w:rFonts w:cs="Arial"/>
          <w:color w:val="000000"/>
        </w:rPr>
      </w:pPr>
      <w:r w:rsidRPr="00B15559">
        <w:t>In Australia in the 1950s there were several thallium poisonings</w:t>
      </w:r>
      <w:r w:rsidR="00B15559" w:rsidRPr="00B15559">
        <w:t xml:space="preserve">, so much so that they became known as </w:t>
      </w:r>
      <w:r w:rsidR="00B15559" w:rsidRPr="00B15559">
        <w:rPr>
          <w:rStyle w:val="mw-headline"/>
          <w:rFonts w:cs="Arial"/>
          <w:color w:val="000000"/>
        </w:rPr>
        <w:t>Australia's "Thallium Craze"</w:t>
      </w:r>
      <w:r w:rsidR="00B15559">
        <w:rPr>
          <w:rStyle w:val="mw-headline"/>
          <w:rFonts w:cs="Arial"/>
          <w:color w:val="000000"/>
        </w:rPr>
        <w:t xml:space="preserve">. </w:t>
      </w:r>
      <w:r w:rsidR="00BA748A">
        <w:rPr>
          <w:rStyle w:val="mw-headline"/>
          <w:rFonts w:cs="Arial"/>
          <w:color w:val="000000"/>
        </w:rPr>
        <w:t xml:space="preserve">This is partly because at that time thallium </w:t>
      </w:r>
      <w:proofErr w:type="spellStart"/>
      <w:r w:rsidR="00BA748A">
        <w:rPr>
          <w:rStyle w:val="mw-headline"/>
          <w:rFonts w:cs="Arial"/>
          <w:color w:val="000000"/>
        </w:rPr>
        <w:t>sul</w:t>
      </w:r>
      <w:r w:rsidR="00EF66A9">
        <w:rPr>
          <w:rStyle w:val="mw-headline"/>
          <w:rFonts w:cs="Arial"/>
          <w:color w:val="000000"/>
        </w:rPr>
        <w:t>f</w:t>
      </w:r>
      <w:r w:rsidR="00BA748A">
        <w:rPr>
          <w:rStyle w:val="mw-headline"/>
          <w:rFonts w:cs="Arial"/>
          <w:color w:val="000000"/>
        </w:rPr>
        <w:t>ate</w:t>
      </w:r>
      <w:proofErr w:type="spellEnd"/>
      <w:r w:rsidR="00BA748A">
        <w:rPr>
          <w:rStyle w:val="mw-headline"/>
          <w:rFonts w:cs="Arial"/>
          <w:color w:val="000000"/>
        </w:rPr>
        <w:t xml:space="preserve"> was readily available over the counter as a rat poison. </w:t>
      </w:r>
    </w:p>
    <w:p w14:paraId="53B7B5F0" w14:textId="2368BDD6" w:rsidR="00B15559" w:rsidRDefault="00B15559" w:rsidP="00B15559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Style w:val="mw-headline"/>
          <w:rFonts w:cs="Arial"/>
          <w:color w:val="000000"/>
        </w:rPr>
        <w:t xml:space="preserve"> In one </w:t>
      </w:r>
      <w:proofErr w:type="spellStart"/>
      <w:r>
        <w:rPr>
          <w:rStyle w:val="mw-headline"/>
          <w:rFonts w:cs="Arial"/>
          <w:color w:val="000000"/>
        </w:rPr>
        <w:t>case</w:t>
      </w:r>
      <w:proofErr w:type="gramStart"/>
      <w:r>
        <w:rPr>
          <w:rStyle w:val="mw-headline"/>
          <w:rFonts w:cs="Arial"/>
          <w:color w:val="000000"/>
        </w:rPr>
        <w:t>,</w:t>
      </w:r>
      <w:r w:rsidR="004F47AD">
        <w:t>Yvonne</w:t>
      </w:r>
      <w:proofErr w:type="spellEnd"/>
      <w:proofErr w:type="gramEnd"/>
      <w:r w:rsidR="004F47AD">
        <w:t xml:space="preserve"> Fletcher </w:t>
      </w:r>
      <w:r w:rsidR="00BA748A">
        <w:t xml:space="preserve">from Sydney </w:t>
      </w:r>
      <w:r w:rsidR="004F47AD">
        <w:t xml:space="preserve">killed two husbands </w:t>
      </w:r>
      <w:r>
        <w:t>using thallium. She nearly got away with the first murder, but 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uspicions were raised after it became obvious to friends that her second husband was dying and exhibiting the same symptoms that had killed her first husband. A police investigation found clear evidence of thallium in the remains of the first husband’s body, and this led to Yvonne’s being convicted for murder.</w:t>
      </w:r>
    </w:p>
    <w:p w14:paraId="5422234F" w14:textId="7A6427FC" w:rsidR="00BA748A" w:rsidRDefault="00BA748A" w:rsidP="00B15559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Soon after, grandmother Ruby Norton was tried, but lat</w:t>
      </w:r>
      <w:r w:rsidR="00E754AF">
        <w:rPr>
          <w:rFonts w:ascii="Arial" w:hAnsi="Arial" w:cs="Arial"/>
          <w:color w:val="222222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r acquitted, for the murder of her daughter's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fiancė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Allen Williams, who had died of thallium poisoning.  </w:t>
      </w:r>
    </w:p>
    <w:p w14:paraId="1C3EF058" w14:textId="558E899B" w:rsidR="00BA748A" w:rsidRDefault="00BA748A" w:rsidP="00B15559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In a sensational trial in1952, Veronica Monty was tried for the attempted murder using thallium of her son-in-law, well-known Australian rugby-league player </w:t>
      </w:r>
      <w:r w:rsidRPr="00BA748A">
        <w:rPr>
          <w:rFonts w:ascii="Arial" w:hAnsi="Arial" w:cs="Arial"/>
          <w:sz w:val="21"/>
          <w:szCs w:val="21"/>
          <w:shd w:val="clear" w:color="auto" w:fill="FFFFFF"/>
        </w:rPr>
        <w:t xml:space="preserve">Bob </w:t>
      </w:r>
      <w:proofErr w:type="spellStart"/>
      <w:r w:rsidRPr="00BA748A">
        <w:rPr>
          <w:rFonts w:ascii="Arial" w:hAnsi="Arial" w:cs="Arial"/>
          <w:sz w:val="21"/>
          <w:szCs w:val="21"/>
          <w:shd w:val="clear" w:color="auto" w:fill="FFFFFF"/>
        </w:rPr>
        <w:t>Lulham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The trial revealed that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Lulham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and Monty had had an "intimate relationship" while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Lulham's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wife was at Sunday mass. </w:t>
      </w:r>
      <w:proofErr w:type="spellStart"/>
      <w:r w:rsidR="005749F3">
        <w:rPr>
          <w:rFonts w:ascii="Arial" w:hAnsi="Arial" w:cs="Arial"/>
          <w:color w:val="222222"/>
          <w:sz w:val="21"/>
          <w:szCs w:val="21"/>
          <w:shd w:val="clear" w:color="auto" w:fill="FFFFFF"/>
        </w:rPr>
        <w:t>Neverthless</w:t>
      </w:r>
      <w:proofErr w:type="spellEnd"/>
      <w:r w:rsidR="005749F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Monty was found not guilty</w:t>
      </w:r>
      <w:r w:rsidR="005749F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but she later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Monty killed herself</w:t>
      </w:r>
      <w:r w:rsidR="005749F3">
        <w:rPr>
          <w:rFonts w:ascii="Arial" w:hAnsi="Arial" w:cs="Arial"/>
          <w:color w:val="222222"/>
          <w:sz w:val="21"/>
          <w:szCs w:val="21"/>
          <w:shd w:val="clear" w:color="auto" w:fill="FFFFFF"/>
        </w:rPr>
        <w:t>, ironically using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thallium</w:t>
      </w:r>
      <w:r w:rsidR="005749F3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in 1955</w:t>
      </w:r>
      <w:r w:rsidR="005749F3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14:paraId="5841EA3B" w14:textId="21C9BE93" w:rsidR="005749F3" w:rsidRDefault="005749F3" w:rsidP="00B15559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In 1953 Sydney woman Beryl Hague was tried for "maliciously administering thallium and endangering her husband's life". She confessed to buying thallium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sulfate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rat poison (under the brand name of ‘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Thall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rat’) and putting it in her husband's tea.  She said she wanted to "give him a headache to repay the many headaches he had given me" in past domestic violence.</w:t>
      </w:r>
    </w:p>
    <w:p w14:paraId="3A5878A0" w14:textId="4CA2CD2B" w:rsidR="00853733" w:rsidRDefault="005749F3" w:rsidP="005749F3">
      <w:r>
        <w:t>A</w:t>
      </w:r>
      <w:r w:rsidR="004F47AD">
        <w:t xml:space="preserve">nd </w:t>
      </w:r>
      <w:r>
        <w:t xml:space="preserve">in the </w:t>
      </w:r>
      <w:proofErr w:type="spellStart"/>
      <w:r>
        <w:t>saem</w:t>
      </w:r>
      <w:proofErr w:type="spellEnd"/>
      <w:r>
        <w:t xml:space="preserve"> year, </w:t>
      </w:r>
      <w:r w:rsidR="004F47AD">
        <w:t>Caroline Gills poisoned thr</w:t>
      </w:r>
      <w:r>
        <w:t>ee members of her family and a friend</w:t>
      </w:r>
      <w:r w:rsidR="004F47AD">
        <w:t xml:space="preserve">.  Once again the poison </w:t>
      </w:r>
      <w:r w:rsidR="00640353">
        <w:t xml:space="preserve">was </w:t>
      </w:r>
      <w:r w:rsidR="004F47AD">
        <w:t xml:space="preserve">difficult to detect </w:t>
      </w:r>
      <w:r w:rsidR="00640353">
        <w:t>because the</w:t>
      </w:r>
      <w:r w:rsidR="004F47AD">
        <w:t xml:space="preserve"> thallium </w:t>
      </w:r>
      <w:proofErr w:type="spellStart"/>
      <w:r w:rsidR="004F47AD">
        <w:t>sulfate</w:t>
      </w:r>
      <w:proofErr w:type="spellEnd"/>
      <w:r w:rsidR="004F47AD">
        <w:t xml:space="preserve"> </w:t>
      </w:r>
      <w:r w:rsidR="00640353">
        <w:t xml:space="preserve">had been </w:t>
      </w:r>
      <w:r w:rsidR="004F47AD">
        <w:t xml:space="preserve">added to tea. </w:t>
      </w:r>
      <w:r>
        <w:t xml:space="preserve">She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spent the rest of her life in jail, where the inmates dubbed her "Aunt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Thally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”.</w:t>
      </w:r>
    </w:p>
    <w:p w14:paraId="6F185C4D" w14:textId="1B9E0D10" w:rsidR="00853733" w:rsidRPr="00853733" w:rsidRDefault="00EF66A9" w:rsidP="00F20F55">
      <w:pPr>
        <w:ind w:left="420"/>
        <w:jc w:val="both"/>
      </w:pPr>
      <w:r w:rsidRPr="00EF66A9">
        <w:rPr>
          <w:noProof/>
          <w:lang w:eastAsia="en-GB"/>
        </w:rPr>
        <w:lastRenderedPageBreak/>
        <w:drawing>
          <wp:inline distT="0" distB="0" distL="0" distR="0" wp14:anchorId="7B951BB4" wp14:editId="4B36ADF3">
            <wp:extent cx="2291024" cy="17350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96" cy="17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Aunt </w:t>
      </w:r>
      <w:proofErr w:type="spellStart"/>
      <w:r>
        <w:t>Thally</w:t>
      </w:r>
      <w:proofErr w:type="spellEnd"/>
    </w:p>
    <w:p w14:paraId="4DE15827" w14:textId="25BCBB75" w:rsidR="004F47AD" w:rsidRDefault="005749F3" w:rsidP="00F20F55">
      <w:pPr>
        <w:jc w:val="both"/>
        <w:rPr>
          <w:b/>
          <w:sz w:val="28"/>
        </w:rPr>
      </w:pPr>
      <w:r>
        <w:rPr>
          <w:b/>
          <w:sz w:val="28"/>
        </w:rPr>
        <w:t>What about outside Australia?</w:t>
      </w:r>
    </w:p>
    <w:p w14:paraId="4886D272" w14:textId="4F510332" w:rsidR="005749F3" w:rsidRDefault="006F7424" w:rsidP="005749F3">
      <w:pPr>
        <w:shd w:val="clear" w:color="auto" w:fill="FFFFFF"/>
        <w:spacing w:before="100" w:beforeAutospacing="1" w:after="24" w:line="240" w:lineRule="auto"/>
        <w:ind w:left="24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6F7424">
        <w:rPr>
          <w:rFonts w:ascii="Arial" w:hAnsi="Arial" w:cs="Arial"/>
          <w:noProof/>
          <w:color w:val="222222"/>
          <w:sz w:val="21"/>
          <w:szCs w:val="21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2E9945" wp14:editId="3F289E59">
                <wp:simplePos x="0" y="0"/>
                <wp:positionH relativeFrom="column">
                  <wp:posOffset>3892550</wp:posOffset>
                </wp:positionH>
                <wp:positionV relativeFrom="paragraph">
                  <wp:posOffset>76200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463B" w14:textId="764E452F" w:rsidR="006F7424" w:rsidRDefault="006F7424">
                            <w:r w:rsidRPr="006F742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DC5350" wp14:editId="069F24DF">
                                  <wp:extent cx="2077720" cy="2243606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2243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122DF" w14:textId="32534E6A" w:rsidR="006F7424" w:rsidRDefault="006F7424">
                            <w:proofErr w:type="spellStart"/>
                            <w:r>
                              <w:t>Moumie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2E99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06.5pt;margin-top:6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CHsgHjeAAAACgEAAA8AAABkcnMvZG93bnJldi54&#10;bWxMj8FOwzAQRO9I/IO1SNyoU6eKSohTVRFcK7VF4rqNTRKI1yF20vD3LCc4rUYzmp1X7BbXi9mO&#10;ofOkYb1KQFiqvemo0fB6fnnYgggRyWDvyWr4tgF25e1NgbnxVzra+RQbwSUUctTQxjjkUoa6tQ7D&#10;yg+W2Hv3o8PIcmykGfHK5a6XKkky6bAj/tDiYKvW1p+nyWmYztV+Plbq420+mM0he0aH/ZfW93fL&#10;/glEtEv8C8PvfJ4OJW+6+IlMEL2GbJ0yS2RD8eXA43bDLBcNKk0VyLKQ/xHKHwAAAP//AwBQSwEC&#10;LQAUAAYACAAAACEAtoM4kv4AAADhAQAAEwAAAAAAAAAAAAAAAAAAAAAAW0NvbnRlbnRfVHlwZXNd&#10;LnhtbFBLAQItABQABgAIAAAAIQA4/SH/1gAAAJQBAAALAAAAAAAAAAAAAAAAAC8BAABfcmVscy8u&#10;cmVsc1BLAQItABQABgAIAAAAIQAECDgMKAIAAE4EAAAOAAAAAAAAAAAAAAAAAC4CAABkcnMvZTJv&#10;RG9jLnhtbFBLAQItABQABgAIAAAAIQAh7IB43gAAAAoBAAAPAAAAAAAAAAAAAAAAAIIEAABkcnMv&#10;ZG93bnJldi54bWxQSwUGAAAAAAQABADzAAAAjQUAAAAA&#10;">
                <v:textbox style="mso-fit-shape-to-text:t">
                  <w:txbxContent>
                    <w:p w14:paraId="0F84463B" w14:textId="764E452F" w:rsidR="006F7424" w:rsidRDefault="006F7424">
                      <w:r w:rsidRPr="006F742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DC5350" wp14:editId="069F24DF">
                            <wp:extent cx="2077720" cy="2243606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2243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C122DF" w14:textId="32534E6A" w:rsidR="006F7424" w:rsidRDefault="006F7424">
                      <w:proofErr w:type="spellStart"/>
                      <w:r>
                        <w:t>Moumie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90EE9">
        <w:rPr>
          <w:rFonts w:ascii="Arial" w:hAnsi="Arial" w:cs="Arial"/>
          <w:color w:val="222222"/>
          <w:sz w:val="21"/>
          <w:szCs w:val="21"/>
        </w:rPr>
        <w:t xml:space="preserve">The leader of Cameroon, </w:t>
      </w:r>
      <w:hyperlink r:id="rId30" w:tooltip="Félix-Roland Moumié" w:history="1">
        <w:r w:rsidR="005749F3">
          <w:rPr>
            <w:rStyle w:val="Hyperlink"/>
            <w:rFonts w:ascii="Arial" w:hAnsi="Arial" w:cs="Arial"/>
            <w:color w:val="0B0080"/>
            <w:sz w:val="21"/>
            <w:szCs w:val="21"/>
          </w:rPr>
          <w:t xml:space="preserve">Félix-Roland </w:t>
        </w:r>
        <w:proofErr w:type="spellStart"/>
        <w:r w:rsidR="005749F3">
          <w:rPr>
            <w:rStyle w:val="Hyperlink"/>
            <w:rFonts w:ascii="Arial" w:hAnsi="Arial" w:cs="Arial"/>
            <w:color w:val="0B0080"/>
            <w:sz w:val="21"/>
            <w:szCs w:val="21"/>
          </w:rPr>
          <w:t>Mou</w:t>
        </w:r>
        <w:r w:rsidR="005749F3">
          <w:rPr>
            <w:rStyle w:val="Hyperlink"/>
            <w:rFonts w:ascii="Arial" w:hAnsi="Arial" w:cs="Arial"/>
            <w:color w:val="0B0080"/>
            <w:sz w:val="21"/>
            <w:szCs w:val="21"/>
          </w:rPr>
          <w:t>m</w:t>
        </w:r>
        <w:r w:rsidR="005749F3">
          <w:rPr>
            <w:rStyle w:val="Hyperlink"/>
            <w:rFonts w:ascii="Arial" w:hAnsi="Arial" w:cs="Arial"/>
            <w:color w:val="0B0080"/>
            <w:sz w:val="21"/>
            <w:szCs w:val="21"/>
          </w:rPr>
          <w:t>ié</w:t>
        </w:r>
        <w:proofErr w:type="spellEnd"/>
      </w:hyperlink>
      <w:r w:rsidR="005749F3">
        <w:rPr>
          <w:rFonts w:ascii="Arial" w:hAnsi="Arial" w:cs="Arial"/>
          <w:color w:val="222222"/>
          <w:sz w:val="21"/>
          <w:szCs w:val="21"/>
        </w:rPr>
        <w:t xml:space="preserve"> was assassinated </w:t>
      </w:r>
      <w:r w:rsidR="00390EE9">
        <w:rPr>
          <w:rFonts w:ascii="Arial" w:hAnsi="Arial" w:cs="Arial"/>
          <w:color w:val="222222"/>
          <w:sz w:val="21"/>
          <w:szCs w:val="21"/>
        </w:rPr>
        <w:t xml:space="preserve">with thallium </w:t>
      </w:r>
      <w:r w:rsidR="005749F3">
        <w:rPr>
          <w:rFonts w:ascii="Arial" w:hAnsi="Arial" w:cs="Arial"/>
          <w:color w:val="222222"/>
          <w:sz w:val="21"/>
          <w:szCs w:val="21"/>
        </w:rPr>
        <w:t>in</w:t>
      </w:r>
      <w:r w:rsidR="00390EE9">
        <w:rPr>
          <w:rFonts w:ascii="Arial" w:hAnsi="Arial" w:cs="Arial"/>
          <w:color w:val="222222"/>
          <w:sz w:val="21"/>
          <w:szCs w:val="21"/>
        </w:rPr>
        <w:t xml:space="preserve"> </w:t>
      </w:r>
      <w:r w:rsidR="005749F3" w:rsidRPr="00390EE9">
        <w:rPr>
          <w:rFonts w:ascii="Arial" w:hAnsi="Arial" w:cs="Arial"/>
          <w:color w:val="222222"/>
          <w:sz w:val="21"/>
          <w:szCs w:val="21"/>
        </w:rPr>
        <w:t>Geneva</w:t>
      </w:r>
      <w:r w:rsidR="00390EE9">
        <w:rPr>
          <w:rFonts w:ascii="Arial" w:hAnsi="Arial" w:cs="Arial"/>
          <w:color w:val="222222"/>
          <w:sz w:val="21"/>
          <w:szCs w:val="21"/>
        </w:rPr>
        <w:t xml:space="preserve"> in</w:t>
      </w:r>
      <w:r w:rsidR="005749F3">
        <w:rPr>
          <w:rFonts w:ascii="Arial" w:hAnsi="Arial" w:cs="Arial"/>
          <w:color w:val="222222"/>
          <w:sz w:val="21"/>
          <w:szCs w:val="21"/>
        </w:rPr>
        <w:t xml:space="preserve"> 1960 French secret service</w:t>
      </w:r>
      <w:r w:rsidR="00390EE9">
        <w:rPr>
          <w:rFonts w:ascii="Arial" w:hAnsi="Arial" w:cs="Arial"/>
          <w:color w:val="222222"/>
          <w:sz w:val="21"/>
          <w:szCs w:val="21"/>
        </w:rPr>
        <w:t xml:space="preserve"> (</w:t>
      </w:r>
      <w:hyperlink r:id="rId31" w:tooltip="SDECE" w:history="1">
        <w:r w:rsidR="00390EE9">
          <w:rPr>
            <w:rStyle w:val="Hyperlink"/>
            <w:rFonts w:ascii="Arial" w:hAnsi="Arial" w:cs="Arial"/>
            <w:color w:val="0B0080"/>
            <w:sz w:val="21"/>
            <w:szCs w:val="21"/>
          </w:rPr>
          <w:t>SDECE</w:t>
        </w:r>
      </w:hyperlink>
      <w:r w:rsidR="00390EE9">
        <w:rPr>
          <w:rFonts w:ascii="Arial" w:hAnsi="Arial" w:cs="Arial"/>
          <w:color w:val="222222"/>
          <w:sz w:val="21"/>
          <w:szCs w:val="21"/>
        </w:rPr>
        <w:t>)</w:t>
      </w:r>
      <w:r w:rsidR="005749F3">
        <w:rPr>
          <w:rFonts w:ascii="Arial" w:hAnsi="Arial" w:cs="Arial"/>
          <w:color w:val="222222"/>
          <w:sz w:val="21"/>
          <w:szCs w:val="21"/>
        </w:rPr>
        <w:t>.</w:t>
      </w:r>
      <w:r w:rsidR="00390EE9">
        <w:rPr>
          <w:rFonts w:ascii="Arial" w:hAnsi="Arial" w:cs="Arial"/>
          <w:color w:val="222222"/>
          <w:sz w:val="21"/>
          <w:szCs w:val="21"/>
        </w:rPr>
        <w:t xml:space="preserve">  And i</w:t>
      </w:r>
      <w:r w:rsidR="00390EE9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n Kiev in1987 </w:t>
      </w:r>
      <w:hyperlink r:id="rId32" w:tooltip="ru:Иванютина, Тамара Антоновна" w:history="1">
        <w:r w:rsidR="00390EE9">
          <w:rPr>
            <w:rStyle w:val="Hyperlink"/>
            <w:rFonts w:ascii="Arial" w:hAnsi="Arial" w:cs="Arial"/>
            <w:color w:val="663366"/>
            <w:sz w:val="21"/>
            <w:szCs w:val="21"/>
            <w:shd w:val="clear" w:color="auto" w:fill="FFFFFF"/>
          </w:rPr>
          <w:t xml:space="preserve">Tamara </w:t>
        </w:r>
        <w:proofErr w:type="spellStart"/>
        <w:r w:rsidR="00390EE9">
          <w:rPr>
            <w:rStyle w:val="Hyperlink"/>
            <w:rFonts w:ascii="Arial" w:hAnsi="Arial" w:cs="Arial"/>
            <w:color w:val="663366"/>
            <w:sz w:val="21"/>
            <w:szCs w:val="21"/>
            <w:shd w:val="clear" w:color="auto" w:fill="FFFFFF"/>
          </w:rPr>
          <w:t>Ivanutina</w:t>
        </w:r>
        <w:proofErr w:type="spellEnd"/>
      </w:hyperlink>
      <w:r w:rsidR="00390EE9">
        <w:t xml:space="preserve"> and several members of her family </w:t>
      </w:r>
      <w:r w:rsidR="00390EE9">
        <w:rPr>
          <w:rFonts w:ascii="Arial" w:hAnsi="Arial" w:cs="Arial"/>
          <w:color w:val="222222"/>
          <w:sz w:val="21"/>
          <w:szCs w:val="21"/>
          <w:shd w:val="clear" w:color="auto" w:fill="FFFFFF"/>
        </w:rPr>
        <w:t>found guilty of 40 cases of poisoning (13 of them fatal) with </w:t>
      </w:r>
      <w:hyperlink r:id="rId33" w:tooltip="Clerici solution" w:history="1">
        <w:proofErr w:type="spellStart"/>
        <w:r w:rsidR="00390EE9"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Clerici</w:t>
        </w:r>
        <w:proofErr w:type="spellEnd"/>
        <w:r w:rsidR="00390EE9"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 xml:space="preserve"> solution</w:t>
        </w:r>
      </w:hyperlink>
      <w:r w:rsidR="00390EE9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 w:rsidR="00E754A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a dense thallium-based solution 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used to test minerals). In 1988, in Florida, members of the </w:t>
      </w:r>
      <w:proofErr w:type="spellStart"/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>Carr</w:t>
      </w:r>
      <w:proofErr w:type="spellEnd"/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family fell ill from thallium poisoning. The mother died slowly and painfully, while her son and stepson were critically ill but eventually recovered. Their neighbour, </w:t>
      </w:r>
      <w:r w:rsidR="009D7164" w:rsidRPr="009D7164">
        <w:rPr>
          <w:rFonts w:ascii="Arial" w:hAnsi="Arial" w:cs="Arial"/>
          <w:sz w:val="21"/>
          <w:szCs w:val="21"/>
          <w:shd w:val="clear" w:color="auto" w:fill="FFFFFF"/>
        </w:rPr>
        <w:t xml:space="preserve">George J. </w:t>
      </w:r>
      <w:proofErr w:type="spellStart"/>
      <w:r w:rsidR="009D7164" w:rsidRPr="009D7164">
        <w:rPr>
          <w:rFonts w:ascii="Arial" w:hAnsi="Arial" w:cs="Arial"/>
          <w:sz w:val="21"/>
          <w:szCs w:val="21"/>
          <w:shd w:val="clear" w:color="auto" w:fill="FFFFFF"/>
        </w:rPr>
        <w:t>Trepal</w:t>
      </w:r>
      <w:proofErr w:type="spellEnd"/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>, who was a chemist, was convicted of murder and attempted murder and sentenced to death. In this case, he had placed the thallium into bottles of </w:t>
      </w:r>
      <w:hyperlink r:id="rId34" w:tooltip="Coca-Cola" w:history="1">
        <w:r w:rsidR="009D7164"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Coca-Cola</w:t>
        </w:r>
      </w:hyperlink>
      <w:r w:rsidR="009D7164">
        <w:t xml:space="preserve">! 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>There are many other cases, b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ut one of the strangest was in 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2004, when 25 Russian soldiers earned </w:t>
      </w:r>
      <w:proofErr w:type="spellStart"/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>Honorable</w:t>
      </w:r>
      <w:proofErr w:type="spellEnd"/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Mentions in the </w:t>
      </w:r>
      <w:hyperlink r:id="rId35" w:tooltip="Darwin Awards" w:history="1">
        <w:r w:rsidR="009D7164"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Darwin Awards</w:t>
        </w:r>
      </w:hyperlink>
      <w:r w:rsidR="009D7164">
        <w:t>.  They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all became ill from thallium exposure after finding white powder in a rubbish dump on their base in the 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f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ar 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e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>ast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of Russia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Despite this being an unidentified white powder from a military dump, the soldiers added it to tobacco, and used it as a substitute for </w:t>
      </w:r>
      <w:r w:rsidR="009D7164" w:rsidRPr="009D7164">
        <w:rPr>
          <w:rFonts w:ascii="Arial" w:hAnsi="Arial" w:cs="Arial"/>
          <w:sz w:val="21"/>
          <w:szCs w:val="21"/>
          <w:shd w:val="clear" w:color="auto" w:fill="FFFFFF"/>
        </w:rPr>
        <w:t>talcum powder</w:t>
      </w:r>
      <w:r w:rsidR="009D716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on their feet!</w:t>
      </w:r>
    </w:p>
    <w:p w14:paraId="17BB589A" w14:textId="2743E164" w:rsidR="006F7424" w:rsidRDefault="006F7424" w:rsidP="005749F3">
      <w:pPr>
        <w:shd w:val="clear" w:color="auto" w:fill="FFFFFF"/>
        <w:spacing w:before="100" w:beforeAutospacing="1" w:after="24" w:line="240" w:lineRule="auto"/>
        <w:ind w:left="24"/>
        <w:rPr>
          <w:rFonts w:ascii="Arial" w:hAnsi="Arial" w:cs="Arial"/>
          <w:color w:val="222222"/>
          <w:sz w:val="21"/>
          <w:szCs w:val="21"/>
        </w:rPr>
      </w:pPr>
    </w:p>
    <w:p w14:paraId="48730B96" w14:textId="58AFB548" w:rsidR="008E433B" w:rsidRPr="008E433B" w:rsidRDefault="00640353" w:rsidP="00F20F55">
      <w:pPr>
        <w:jc w:val="both"/>
        <w:rPr>
          <w:b/>
          <w:sz w:val="28"/>
        </w:rPr>
      </w:pPr>
      <w:r>
        <w:rPr>
          <w:b/>
          <w:sz w:val="28"/>
        </w:rPr>
        <w:t>I’m sure I’ve heard of thallium in TV programs and books…</w:t>
      </w:r>
    </w:p>
    <w:p w14:paraId="00904300" w14:textId="01B005C1" w:rsidR="008E433B" w:rsidRDefault="004F47AD" w:rsidP="00F20F55">
      <w:pPr>
        <w:jc w:val="both"/>
      </w:pPr>
      <w:r>
        <w:t xml:space="preserve">Crime writers are always looking for ways for their characters to commit crimes.  </w:t>
      </w:r>
      <w:r w:rsidR="008B4AF6">
        <w:t>The world</w:t>
      </w:r>
      <w:r w:rsidR="00640353">
        <w:t>-</w:t>
      </w:r>
      <w:r w:rsidR="008B4AF6">
        <w:t xml:space="preserve">renowned </w:t>
      </w:r>
      <w:r w:rsidR="0013053D">
        <w:t>whodunnit</w:t>
      </w:r>
      <w:r w:rsidR="008B4AF6">
        <w:t xml:space="preserve"> </w:t>
      </w:r>
      <w:r w:rsidR="0013053D">
        <w:t>author</w:t>
      </w:r>
      <w:r w:rsidR="008B4AF6">
        <w:t xml:space="preserve"> Agatha Christie knew about the symptoms of thallium poisoning (hair loss) when she wrote her book </w:t>
      </w:r>
      <w:r w:rsidR="00F729A9">
        <w:t>‘</w:t>
      </w:r>
      <w:r w:rsidR="00E261E0" w:rsidRPr="00E261E0">
        <w:rPr>
          <w:i/>
        </w:rPr>
        <w:t xml:space="preserve">The </w:t>
      </w:r>
      <w:r w:rsidR="008B4AF6" w:rsidRPr="00E261E0">
        <w:rPr>
          <w:i/>
        </w:rPr>
        <w:t>Pale Horse</w:t>
      </w:r>
      <w:r w:rsidR="00F729A9">
        <w:t xml:space="preserve">’ </w:t>
      </w:r>
      <w:r w:rsidR="008B4AF6">
        <w:t>in 1961.</w:t>
      </w:r>
      <w:r w:rsidR="00DA40FD">
        <w:t xml:space="preserve">  In fact </w:t>
      </w:r>
      <w:proofErr w:type="gramStart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This</w:t>
      </w:r>
      <w:proofErr w:type="gramEnd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novel is 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unusual in that it probably 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saved at least two lives after readers recognised the symptoms of thallium poisoning 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described in the book.  In contrast, the same book was found amongst the </w:t>
      </w:r>
      <w:proofErr w:type="spellStart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belngings</w:t>
      </w:r>
      <w:proofErr w:type="spellEnd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of two notorious poisoners (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George </w:t>
      </w:r>
      <w:proofErr w:type="spellStart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Trepal</w:t>
      </w:r>
      <w:proofErr w:type="spellEnd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and his wife 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Dr Diana </w:t>
      </w:r>
      <w:proofErr w:type="spellStart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Carr</w:t>
      </w:r>
      <w:proofErr w:type="spellEnd"/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), with the implication being that they got the</w:t>
      </w:r>
      <w:r w:rsidR="00E261E0">
        <w:rPr>
          <w:rFonts w:ascii="Arial" w:hAnsi="Arial" w:cs="Arial"/>
          <w:color w:val="222222"/>
          <w:sz w:val="21"/>
          <w:szCs w:val="21"/>
          <w:shd w:val="clear" w:color="auto" w:fill="FFFFFF"/>
        </w:rPr>
        <w:t>ir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E261E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nefarious 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>idea</w:t>
      </w:r>
      <w:r w:rsidR="00E261E0">
        <w:rPr>
          <w:rFonts w:ascii="Arial" w:hAnsi="Arial" w:cs="Arial"/>
          <w:color w:val="222222"/>
          <w:sz w:val="21"/>
          <w:szCs w:val="21"/>
          <w:shd w:val="clear" w:color="auto" w:fill="FFFFFF"/>
        </w:rPr>
        <w:t>s</w:t>
      </w:r>
      <w:r w:rsidR="00DA40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from the book.</w:t>
      </w:r>
    </w:p>
    <w:p w14:paraId="396711BF" w14:textId="6E1FBDFF" w:rsidR="008B4AF6" w:rsidRDefault="004F47AD" w:rsidP="00F20F55">
      <w:pPr>
        <w:jc w:val="both"/>
      </w:pPr>
      <w:r>
        <w:t xml:space="preserve">Another author </w:t>
      </w:r>
      <w:proofErr w:type="spellStart"/>
      <w:r w:rsidR="008B4AF6">
        <w:t>Ngaid</w:t>
      </w:r>
      <w:proofErr w:type="spellEnd"/>
      <w:r w:rsidR="008B4AF6">
        <w:t xml:space="preserve"> Marsh also </w:t>
      </w:r>
      <w:r w:rsidR="00F729A9">
        <w:t>gave</w:t>
      </w:r>
      <w:r w:rsidR="008B4AF6">
        <w:t xml:space="preserve"> thallium a mention </w:t>
      </w:r>
      <w:r w:rsidR="00A041A2">
        <w:t xml:space="preserve">in the form of thallium acetate </w:t>
      </w:r>
      <w:r w:rsidR="008B4AF6">
        <w:t xml:space="preserve">in her book </w:t>
      </w:r>
      <w:r w:rsidR="008B4AF6" w:rsidRPr="00E261E0">
        <w:rPr>
          <w:i/>
        </w:rPr>
        <w:t>Final Curtain</w:t>
      </w:r>
      <w:r>
        <w:t xml:space="preserve"> published in 1947</w:t>
      </w:r>
      <w:r w:rsidR="008B4AF6">
        <w:t>.</w:t>
      </w:r>
      <w:r w:rsidR="00E261E0">
        <w:t xml:space="preserve">  It’s also appeared in numerous movies (such as </w:t>
      </w:r>
      <w:r w:rsidR="00E261E0" w:rsidRPr="00E261E0">
        <w:rPr>
          <w:i/>
        </w:rPr>
        <w:t xml:space="preserve">Big Nothing </w:t>
      </w:r>
      <w:r w:rsidR="00E261E0">
        <w:t xml:space="preserve">(2006), </w:t>
      </w:r>
      <w:r w:rsidR="001D53E5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1D53E5" w:rsidRPr="001D53E5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The Young Poisoner's Handbook</w:t>
      </w:r>
      <w:r w:rsidR="001D53E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(1955), </w:t>
      </w:r>
      <w:r w:rsidR="001D53E5">
        <w:rPr>
          <w:rFonts w:ascii="Arial" w:hAnsi="Arial" w:cs="Arial"/>
          <w:i/>
          <w:color w:val="222222"/>
          <w:sz w:val="21"/>
          <w:szCs w:val="21"/>
          <w:shd w:val="clear" w:color="auto" w:fill="FFFFFF"/>
        </w:rPr>
        <w:t>Edge of Darkness</w:t>
      </w:r>
      <w:r w:rsidR="001D53E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(2010), and the James Bond movie </w:t>
      </w:r>
      <w:r w:rsidR="001D53E5">
        <w:rPr>
          <w:rFonts w:ascii="Arial" w:hAnsi="Arial" w:cs="Arial"/>
          <w:i/>
          <w:color w:val="222222"/>
          <w:sz w:val="21"/>
          <w:szCs w:val="21"/>
          <w:shd w:val="clear" w:color="auto" w:fill="FFFFFF"/>
        </w:rPr>
        <w:t>Spectre</w:t>
      </w:r>
      <w:r w:rsidR="001D53E5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 xml:space="preserve"> (2015)</w:t>
      </w:r>
      <w:r w:rsidR="00E261E0">
        <w:t>) and TV shows (</w:t>
      </w:r>
      <w:r w:rsidR="001D53E5" w:rsidRPr="001D53E5">
        <w:rPr>
          <w:i/>
        </w:rPr>
        <w:t>House</w:t>
      </w:r>
      <w:r w:rsidR="001D53E5">
        <w:t xml:space="preserve">, </w:t>
      </w:r>
      <w:r w:rsidR="001D53E5" w:rsidRPr="001D53E5">
        <w:rPr>
          <w:i/>
        </w:rPr>
        <w:t>NCIS</w:t>
      </w:r>
      <w:r w:rsidR="001D53E5">
        <w:t xml:space="preserve">, </w:t>
      </w:r>
      <w:r w:rsidR="001D53E5" w:rsidRPr="001D53E5">
        <w:rPr>
          <w:i/>
        </w:rPr>
        <w:t>CSI:NY</w:t>
      </w:r>
      <w:r w:rsidR="001D53E5">
        <w:t xml:space="preserve">, </w:t>
      </w:r>
      <w:r w:rsidR="001D53E5" w:rsidRPr="001D53E5">
        <w:rPr>
          <w:i/>
        </w:rPr>
        <w:t>Royal Pains</w:t>
      </w:r>
      <w:r w:rsidR="001D53E5">
        <w:t xml:space="preserve"> to name but a few).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F47AD" w14:paraId="10C6C148" w14:textId="77777777" w:rsidTr="004F47AD">
        <w:tc>
          <w:tcPr>
            <w:tcW w:w="4508" w:type="dxa"/>
          </w:tcPr>
          <w:p w14:paraId="17DAE2BF" w14:textId="1394AEDD" w:rsidR="004F47AD" w:rsidRDefault="004F47AD" w:rsidP="004F47AD">
            <w:pPr>
              <w:jc w:val="center"/>
            </w:pPr>
            <w:r>
              <w:object w:dxaOrig="2820" w:dyaOrig="4665" w14:anchorId="41090F17">
                <v:shape id="_x0000_i1030" type="#_x0000_t75" style="width:141pt;height:233.5pt" o:ole="">
                  <v:imagedata r:id="rId36" o:title=""/>
                </v:shape>
                <o:OLEObject Type="Embed" ProgID="PBrush" ShapeID="_x0000_i1030" DrawAspect="Content" ObjectID="_1578744071" r:id="rId37"/>
              </w:object>
            </w:r>
          </w:p>
        </w:tc>
        <w:tc>
          <w:tcPr>
            <w:tcW w:w="4508" w:type="dxa"/>
          </w:tcPr>
          <w:p w14:paraId="43398597" w14:textId="202CEEDD" w:rsidR="004F47AD" w:rsidRDefault="004F47AD" w:rsidP="004F47AD">
            <w:pPr>
              <w:jc w:val="center"/>
            </w:pPr>
            <w:r>
              <w:object w:dxaOrig="2580" w:dyaOrig="4380" w14:anchorId="37C1C846">
                <v:shape id="_x0000_i1031" type="#_x0000_t75" style="width:129pt;height:219pt" o:ole="">
                  <v:imagedata r:id="rId38" o:title=""/>
                </v:shape>
                <o:OLEObject Type="Embed" ProgID="PBrush" ShapeID="_x0000_i1031" DrawAspect="Content" ObjectID="_1578744072" r:id="rId39"/>
              </w:object>
            </w:r>
          </w:p>
        </w:tc>
      </w:tr>
    </w:tbl>
    <w:p w14:paraId="4180EF81" w14:textId="77777777" w:rsidR="004F47AD" w:rsidRDefault="004F47AD" w:rsidP="00F20F55">
      <w:pPr>
        <w:jc w:val="both"/>
      </w:pPr>
    </w:p>
    <w:p w14:paraId="5B3D2EF7" w14:textId="56743ADD" w:rsidR="00273910" w:rsidRDefault="00273910" w:rsidP="00273910">
      <w:pPr>
        <w:jc w:val="both"/>
        <w:rPr>
          <w:b/>
          <w:sz w:val="28"/>
        </w:rPr>
      </w:pPr>
      <w:r>
        <w:rPr>
          <w:b/>
          <w:sz w:val="28"/>
        </w:rPr>
        <w:t xml:space="preserve">Are there any </w:t>
      </w:r>
      <w:r w:rsidR="00640353">
        <w:rPr>
          <w:b/>
          <w:sz w:val="28"/>
        </w:rPr>
        <w:t>le</w:t>
      </w:r>
      <w:r w:rsidR="0013053D">
        <w:rPr>
          <w:b/>
          <w:sz w:val="28"/>
        </w:rPr>
        <w:t>g</w:t>
      </w:r>
      <w:r w:rsidR="00640353">
        <w:rPr>
          <w:b/>
          <w:sz w:val="28"/>
        </w:rPr>
        <w:t>itimate</w:t>
      </w:r>
      <w:r>
        <w:rPr>
          <w:b/>
          <w:sz w:val="28"/>
        </w:rPr>
        <w:t xml:space="preserve"> uses for t</w:t>
      </w:r>
      <w:r w:rsidRPr="00DE50C0">
        <w:rPr>
          <w:b/>
          <w:sz w:val="28"/>
        </w:rPr>
        <w:t xml:space="preserve">hallium </w:t>
      </w:r>
      <w:proofErr w:type="spellStart"/>
      <w:r>
        <w:rPr>
          <w:b/>
          <w:sz w:val="28"/>
        </w:rPr>
        <w:t>s</w:t>
      </w:r>
      <w:r w:rsidRPr="00DE50C0">
        <w:rPr>
          <w:b/>
          <w:sz w:val="28"/>
        </w:rPr>
        <w:t>ulfate</w:t>
      </w:r>
      <w:proofErr w:type="spellEnd"/>
      <w:r>
        <w:rPr>
          <w:b/>
          <w:sz w:val="28"/>
        </w:rPr>
        <w:t>?</w:t>
      </w:r>
    </w:p>
    <w:p w14:paraId="553FB13D" w14:textId="77777777" w:rsidR="00273910" w:rsidRDefault="00273910" w:rsidP="00273910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  <w:r w:rsidRPr="001B6AC9">
        <w:rPr>
          <w:rFonts w:cs="Helvetica"/>
          <w:noProof/>
          <w:szCs w:val="24"/>
          <w:lang w:eastAsia="en-GB"/>
        </w:rPr>
        <w:t>Perhaps the only</w:t>
      </w:r>
      <w:r w:rsidRPr="001B6AC9">
        <w:rPr>
          <w:rFonts w:ascii="Helvetica" w:hAnsi="Helvetica" w:cs="Helvetica"/>
          <w:noProof/>
          <w:szCs w:val="24"/>
          <w:lang w:eastAsia="en-GB"/>
        </w:rPr>
        <w:t xml:space="preserve">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ethical use of thallium </w:t>
      </w:r>
      <w:proofErr w:type="spellStart"/>
      <w:r>
        <w:rPr>
          <w:rFonts w:eastAsia="Times New Roman" w:cs="Times New Roman"/>
          <w:color w:val="000000"/>
          <w:shd w:val="clear" w:color="auto" w:fill="FFFFFF"/>
          <w:lang w:eastAsia="en-GB"/>
        </w:rPr>
        <w:t>sulfate</w:t>
      </w:r>
      <w:proofErr w:type="spellEnd"/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today is for scientific research.  It is currently being used as a source of Tl</w:t>
      </w:r>
      <w:r>
        <w:rPr>
          <w:rFonts w:eastAsia="Times New Roman" w:cs="Times New Roman"/>
          <w:color w:val="000000"/>
          <w:shd w:val="clear" w:color="auto" w:fill="FFFFFF"/>
          <w:vertAlign w:val="superscript"/>
          <w:lang w:eastAsia="en-GB"/>
        </w:rPr>
        <w:t>+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to make thallium </w:t>
      </w:r>
      <w:proofErr w:type="spellStart"/>
      <w:r>
        <w:rPr>
          <w:rFonts w:eastAsia="Times New Roman" w:cs="Times New Roman"/>
          <w:color w:val="000000"/>
          <w:shd w:val="clear" w:color="auto" w:fill="FFFFFF"/>
          <w:lang w:eastAsia="en-GB"/>
        </w:rPr>
        <w:t>sulfide</w:t>
      </w:r>
      <w:proofErr w:type="spellEnd"/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(Tl</w:t>
      </w:r>
      <w:r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  <w:t>2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S).by the reduction of thallium </w:t>
      </w:r>
      <w:proofErr w:type="spellStart"/>
      <w:r>
        <w:rPr>
          <w:rFonts w:eastAsia="Times New Roman" w:cs="Times New Roman"/>
          <w:color w:val="000000"/>
          <w:shd w:val="clear" w:color="auto" w:fill="FFFFFF"/>
          <w:lang w:eastAsia="en-GB"/>
        </w:rPr>
        <w:t>sulfate</w:t>
      </w:r>
      <w:proofErr w:type="spellEnd"/>
      <w:r>
        <w:rPr>
          <w:rFonts w:eastAsia="Times New Roman" w:cs="Times New Roman"/>
          <w:color w:val="000000"/>
          <w:shd w:val="clear" w:color="auto" w:fill="FFFFFF"/>
          <w:lang w:eastAsia="en-GB"/>
        </w:rPr>
        <w:t>.</w:t>
      </w:r>
    </w:p>
    <w:p w14:paraId="077F6680" w14:textId="77777777" w:rsidR="00273910" w:rsidRPr="00E97B6B" w:rsidRDefault="00273910" w:rsidP="00273910">
      <w:pPr>
        <w:jc w:val="center"/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</w:pPr>
      <w:r>
        <w:rPr>
          <w:rFonts w:eastAsia="Times New Roman" w:cs="Times New Roman"/>
          <w:color w:val="000000"/>
          <w:shd w:val="clear" w:color="auto" w:fill="FFFFFF"/>
          <w:lang w:eastAsia="en-GB"/>
        </w:rPr>
        <w:t>Tl</w:t>
      </w:r>
      <w:r w:rsidRPr="001B6AC9"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  <w:t>2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SO</w:t>
      </w:r>
      <w:r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  <w:t>4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  +    4C   </w:t>
      </w:r>
      <w:r w:rsidRPr="001B6AC9">
        <w:rPr>
          <w:rFonts w:eastAsia="Times New Roman" w:cs="Times New Roman"/>
          <w:color w:val="000000"/>
          <w:sz w:val="36"/>
          <w:shd w:val="clear" w:color="auto" w:fill="FFFFFF"/>
          <w:vertAlign w:val="subscript"/>
          <w:lang w:eastAsia="en-GB"/>
        </w:rPr>
        <w:sym w:font="Wingdings" w:char="F0E0"/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  Tl</w:t>
      </w:r>
      <w:r w:rsidRPr="001B6AC9">
        <w:rPr>
          <w:rFonts w:eastAsia="Times New Roman" w:cs="Times New Roman"/>
          <w:color w:val="000000"/>
          <w:shd w:val="clear" w:color="auto" w:fill="FFFFFF"/>
          <w:vertAlign w:val="subscript"/>
          <w:lang w:eastAsia="en-GB"/>
        </w:rPr>
        <w:t>2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S    +    4CO</w:t>
      </w:r>
    </w:p>
    <w:p w14:paraId="3D8C0136" w14:textId="38198A06" w:rsidR="00273910" w:rsidRDefault="00273910" w:rsidP="00273910">
      <w:pPr>
        <w:jc w:val="both"/>
        <w:rPr>
          <w:rFonts w:eastAsia="Times New Roman" w:cs="Times New Roman"/>
          <w:color w:val="000000"/>
          <w:shd w:val="clear" w:color="auto" w:fill="FFFFFF"/>
          <w:lang w:eastAsia="en-GB"/>
        </w:rPr>
      </w:pPr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Thallium </w:t>
      </w:r>
      <w:proofErr w:type="spellStart"/>
      <w:r>
        <w:rPr>
          <w:rFonts w:eastAsia="Times New Roman" w:cs="Times New Roman"/>
          <w:color w:val="000000"/>
          <w:shd w:val="clear" w:color="auto" w:fill="FFFFFF"/>
          <w:lang w:eastAsia="en-GB"/>
        </w:rPr>
        <w:t>sulfide</w:t>
      </w:r>
      <w:proofErr w:type="spellEnd"/>
      <w:r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 has many interesting uses such as </w:t>
      </w:r>
      <w:r w:rsidR="006D1F23">
        <w:rPr>
          <w:rFonts w:eastAsia="Times New Roman" w:cs="Times New Roman"/>
          <w:color w:val="000000"/>
          <w:shd w:val="clear" w:color="auto" w:fill="FFFFFF"/>
          <w:lang w:eastAsia="en-GB"/>
        </w:rPr>
        <w:t xml:space="preserve">in 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early cinematic projectors which enabled the synchronization between sound and picture, as well as its use in the development of long wave infra-red detectors in WW</w:t>
      </w:r>
      <w:r w:rsidR="008921EE">
        <w:rPr>
          <w:rFonts w:eastAsia="Times New Roman" w:cs="Times New Roman"/>
          <w:color w:val="000000"/>
          <w:shd w:val="clear" w:color="auto" w:fill="FFFFFF"/>
          <w:lang w:eastAsia="en-GB"/>
        </w:rPr>
        <w:t>2</w:t>
      </w:r>
      <w:r>
        <w:rPr>
          <w:rFonts w:eastAsia="Times New Roman" w:cs="Times New Roman"/>
          <w:color w:val="000000"/>
          <w:shd w:val="clear" w:color="auto" w:fill="FFFFFF"/>
          <w:lang w:eastAsia="en-GB"/>
        </w:rPr>
        <w:t>.</w:t>
      </w:r>
    </w:p>
    <w:p w14:paraId="3F173DBF" w14:textId="77777777" w:rsidR="00273910" w:rsidRDefault="00273910" w:rsidP="00273910">
      <w:pPr>
        <w:jc w:val="center"/>
        <w:rPr>
          <w:rFonts w:eastAsia="Times New Roman" w:cs="Times New Roman"/>
          <w:color w:val="000000"/>
          <w:shd w:val="clear" w:color="auto" w:fill="FFFFFF"/>
          <w:lang w:eastAsia="en-GB"/>
        </w:rPr>
      </w:pPr>
      <w:r>
        <w:rPr>
          <w:rFonts w:eastAsia="Times New Roman" w:cs="Times New Roman"/>
          <w:noProof/>
          <w:color w:val="000000"/>
          <w:shd w:val="clear" w:color="auto" w:fill="FFFFFF"/>
          <w:lang w:eastAsia="en-GB"/>
        </w:rPr>
        <w:drawing>
          <wp:inline distT="0" distB="0" distL="0" distR="0" wp14:anchorId="79A8AD03" wp14:editId="57024A1E">
            <wp:extent cx="2295293" cy="1809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62" cy="18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0385" w14:textId="6E666172" w:rsidR="00686988" w:rsidRDefault="00686988" w:rsidP="00F20F55">
      <w:pPr>
        <w:jc w:val="both"/>
      </w:pPr>
    </w:p>
    <w:p w14:paraId="68B55294" w14:textId="0F2DD940" w:rsidR="00BD38BC" w:rsidRDefault="00BD38BC" w:rsidP="00F20F55">
      <w:pPr>
        <w:jc w:val="both"/>
      </w:pPr>
    </w:p>
    <w:p w14:paraId="6CF42BC9" w14:textId="6E40BF6B" w:rsidR="00BD38BC" w:rsidRDefault="00BD38BC" w:rsidP="00F20F55">
      <w:pPr>
        <w:jc w:val="both"/>
      </w:pPr>
    </w:p>
    <w:p w14:paraId="44FC6062" w14:textId="4AA4088F" w:rsidR="00BD38BC" w:rsidRDefault="00BD38BC" w:rsidP="00F20F55">
      <w:pPr>
        <w:jc w:val="both"/>
      </w:pPr>
      <w:r>
        <w:t>Refs</w:t>
      </w:r>
    </w:p>
    <w:p w14:paraId="2D18D1A4" w14:textId="5058B0D0" w:rsidR="00BD38BC" w:rsidRDefault="00BD38BC" w:rsidP="00F20F55">
      <w:pPr>
        <w:jc w:val="both"/>
      </w:pPr>
      <w:r>
        <w:t>Wikipedia</w:t>
      </w:r>
    </w:p>
    <w:p w14:paraId="712DC413" w14:textId="03C80FF5" w:rsidR="00BD38BC" w:rsidRDefault="00BD38BC" w:rsidP="00F20F55">
      <w:pPr>
        <w:jc w:val="both"/>
      </w:pPr>
      <w:r>
        <w:t xml:space="preserve">Prussian </w:t>
      </w:r>
      <w:proofErr w:type="gramStart"/>
      <w:r>
        <w:t>Blue</w:t>
      </w:r>
      <w:proofErr w:type="gramEnd"/>
      <w:r>
        <w:t xml:space="preserve"> [</w:t>
      </w:r>
      <w:r w:rsidRPr="00BD38BC">
        <w:t>https://en.wikipedia.org/wiki/Prussian_blue</w:t>
      </w:r>
      <w:r>
        <w:t>];</w:t>
      </w:r>
    </w:p>
    <w:p w14:paraId="39EA7D45" w14:textId="670BE1AA" w:rsidR="00AC1E55" w:rsidRDefault="00AC1E55" w:rsidP="00F20F55">
      <w:pPr>
        <w:jc w:val="both"/>
      </w:pPr>
      <w:r>
        <w:lastRenderedPageBreak/>
        <w:t>Thallium poisoning [</w:t>
      </w:r>
      <w:r w:rsidRPr="00AC1E55">
        <w:t>https://en.wikipedia.org/wiki/Thallium_poisoning</w:t>
      </w:r>
      <w:r>
        <w:t>]</w:t>
      </w:r>
      <w:r w:rsidR="006F7424">
        <w:t>;</w:t>
      </w:r>
    </w:p>
    <w:p w14:paraId="6CF50167" w14:textId="4DDD2AAC" w:rsidR="00AC1E55" w:rsidRDefault="00AC1E55" w:rsidP="00F20F55">
      <w:pPr>
        <w:jc w:val="both"/>
      </w:pPr>
      <w:r>
        <w:t xml:space="preserve">Thallium </w:t>
      </w:r>
      <w:proofErr w:type="spellStart"/>
      <w:r>
        <w:t>sulfate</w:t>
      </w:r>
      <w:proofErr w:type="spellEnd"/>
      <w:r>
        <w:t xml:space="preserve"> [</w:t>
      </w:r>
      <w:r w:rsidRPr="00AC1E55">
        <w:t>https://en.wikipedia.org/wiki/</w:t>
      </w:r>
      <w:proofErr w:type="gramStart"/>
      <w:r w:rsidRPr="00AC1E55">
        <w:t>Thallium(</w:t>
      </w:r>
      <w:proofErr w:type="gramEnd"/>
      <w:r w:rsidRPr="00AC1E55">
        <w:t>I)_sulfate</w:t>
      </w:r>
      <w:r>
        <w:t>]</w:t>
      </w:r>
      <w:r w:rsidR="006F7424">
        <w:t>;</w:t>
      </w:r>
    </w:p>
    <w:p w14:paraId="11E930EA" w14:textId="38BAE240" w:rsidR="00BD38BC" w:rsidRDefault="00BD38BC" w:rsidP="00F20F55">
      <w:pPr>
        <w:jc w:val="both"/>
      </w:pPr>
      <w:proofErr w:type="spellStart"/>
      <w:r>
        <w:t>Prusian</w:t>
      </w:r>
      <w:proofErr w:type="spellEnd"/>
      <w:r>
        <w:t xml:space="preserve"> blue antidote [</w:t>
      </w:r>
      <w:r w:rsidRPr="00BD38BC">
        <w:t>https://en.wikipedia.org/wiki/Prussian_blue</w:t>
      </w:r>
      <w:proofErr w:type="gramStart"/>
      <w:r w:rsidRPr="00BD38BC">
        <w:t>_(</w:t>
      </w:r>
      <w:proofErr w:type="gramEnd"/>
      <w:r w:rsidRPr="00BD38BC">
        <w:t>medical_use)</w:t>
      </w:r>
      <w:r>
        <w:t>]</w:t>
      </w:r>
      <w:r w:rsidR="006F7424">
        <w:t>;</w:t>
      </w:r>
    </w:p>
    <w:p w14:paraId="5AD7A0B1" w14:textId="74867BF3" w:rsidR="00BD38BC" w:rsidRDefault="00BD38BC" w:rsidP="00F20F55">
      <w:pPr>
        <w:jc w:val="both"/>
      </w:pPr>
      <w:r>
        <w:t>Thallium poisoning [</w:t>
      </w:r>
      <w:r w:rsidRPr="00BD38BC">
        <w:t>https://en.wikipedia.org/wiki/Thallium_poisoning</w:t>
      </w:r>
      <w:r>
        <w:t>]</w:t>
      </w:r>
      <w:r w:rsidR="006F7424">
        <w:t>;</w:t>
      </w:r>
    </w:p>
    <w:p w14:paraId="1B32F246" w14:textId="5DC12F04" w:rsidR="00390EE9" w:rsidRDefault="00390EE9" w:rsidP="00F20F55">
      <w:pPr>
        <w:jc w:val="both"/>
      </w:pPr>
      <w:proofErr w:type="spellStart"/>
      <w:r>
        <w:t>Clerici</w:t>
      </w:r>
      <w:proofErr w:type="spellEnd"/>
      <w:r>
        <w:t xml:space="preserve"> solution [</w:t>
      </w:r>
      <w:r w:rsidRPr="00390EE9">
        <w:t>https://en.wikipedia.org/wiki/Clerici_solution</w:t>
      </w:r>
      <w:r>
        <w:t>]</w:t>
      </w:r>
      <w:r w:rsidR="006F7424">
        <w:t>;</w:t>
      </w:r>
    </w:p>
    <w:p w14:paraId="664E1D26" w14:textId="063B7F62" w:rsidR="006F7424" w:rsidRDefault="006F7424" w:rsidP="00F20F55">
      <w:pPr>
        <w:jc w:val="both"/>
      </w:pPr>
      <w:r>
        <w:t>F</w:t>
      </w:r>
      <w:r>
        <w:t>é</w:t>
      </w:r>
      <w:r>
        <w:t>lix-Roland-</w:t>
      </w:r>
      <w:proofErr w:type="spellStart"/>
      <w:r>
        <w:t>Moumié</w:t>
      </w:r>
      <w:proofErr w:type="spellEnd"/>
      <w:r>
        <w:t xml:space="preserve"> [</w:t>
      </w:r>
      <w:r w:rsidRPr="006F7424">
        <w:t>https://en.wikipedia.org/wiki/F%C3%A9lix-Roland_Moumi%C3%A9</w:t>
      </w:r>
      <w:r>
        <w:t>];</w:t>
      </w:r>
    </w:p>
    <w:p w14:paraId="52C8E070" w14:textId="7B57F429" w:rsidR="001D53E5" w:rsidRDefault="001D53E5" w:rsidP="00F20F55">
      <w:pPr>
        <w:jc w:val="both"/>
      </w:pPr>
      <w:r>
        <w:t>Thallium sulphide [</w:t>
      </w:r>
      <w:r w:rsidRPr="001D53E5">
        <w:t>https://en.wikipedia.org/wiki/</w:t>
      </w:r>
      <w:proofErr w:type="gramStart"/>
      <w:r w:rsidRPr="001D53E5">
        <w:t>Thallium(</w:t>
      </w:r>
      <w:proofErr w:type="gramEnd"/>
      <w:r w:rsidRPr="001D53E5">
        <w:t>I)_sulfide</w:t>
      </w:r>
      <w:r>
        <w:t>]</w:t>
      </w:r>
    </w:p>
    <w:p w14:paraId="0686A068" w14:textId="77777777" w:rsidR="000855CB" w:rsidRDefault="000855CB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EAF3FF"/>
        </w:rPr>
      </w:pPr>
    </w:p>
    <w:p w14:paraId="75C45DA4" w14:textId="5C5CCEB7" w:rsidR="000855CB" w:rsidRPr="000855CB" w:rsidRDefault="000855CB" w:rsidP="00F20F55">
      <w:pPr>
        <w:jc w:val="both"/>
        <w:rPr>
          <w:rFonts w:ascii="Arial" w:hAnsi="Arial" w:cs="Arial"/>
          <w:b/>
          <w:color w:val="222222"/>
          <w:sz w:val="19"/>
          <w:szCs w:val="19"/>
          <w:shd w:val="clear" w:color="auto" w:fill="EAF3FF"/>
        </w:rPr>
      </w:pPr>
      <w:r>
        <w:rPr>
          <w:rFonts w:ascii="Arial" w:hAnsi="Arial" w:cs="Arial"/>
          <w:b/>
          <w:color w:val="222222"/>
          <w:sz w:val="19"/>
          <w:szCs w:val="19"/>
          <w:shd w:val="clear" w:color="auto" w:fill="EAF3FF"/>
        </w:rPr>
        <w:t>Bio/</w:t>
      </w:r>
      <w:r w:rsidRPr="000855CB">
        <w:rPr>
          <w:rFonts w:ascii="Arial" w:hAnsi="Arial" w:cs="Arial"/>
          <w:b/>
          <w:color w:val="222222"/>
          <w:sz w:val="19"/>
          <w:szCs w:val="19"/>
          <w:shd w:val="clear" w:color="auto" w:fill="EAF3FF"/>
        </w:rPr>
        <w:t>Chemistry</w:t>
      </w:r>
    </w:p>
    <w:p w14:paraId="5AE021EE" w14:textId="09494EB3" w:rsidR="00BD38BC" w:rsidRDefault="00BD38BC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EAF3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 xml:space="preserve">Douglas, K. T.;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Bunni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 xml:space="preserve">, M. A.;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Baindur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, S. R. (1990). "Thallium in biochemistry". </w:t>
      </w:r>
      <w:r>
        <w:rPr>
          <w:rFonts w:ascii="Arial" w:hAnsi="Arial" w:cs="Arial"/>
          <w:i/>
          <w:iCs/>
          <w:color w:val="222222"/>
          <w:sz w:val="19"/>
          <w:szCs w:val="19"/>
          <w:shd w:val="clear" w:color="auto" w:fill="EAF3FF"/>
        </w:rPr>
        <w:t>International Journal of Biochemistry</w:t>
      </w:r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. </w:t>
      </w:r>
      <w:r>
        <w:rPr>
          <w:rFonts w:ascii="Arial" w:hAnsi="Arial" w:cs="Arial"/>
          <w:b/>
          <w:bCs/>
          <w:color w:val="222222"/>
          <w:sz w:val="19"/>
          <w:szCs w:val="19"/>
          <w:shd w:val="clear" w:color="auto" w:fill="EAF3FF"/>
        </w:rPr>
        <w:t>22</w:t>
      </w:r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 (5): 429–438.  (Poisoning and antidotes)</w:t>
      </w:r>
    </w:p>
    <w:p w14:paraId="78F6C18C" w14:textId="4E7A1B1C" w:rsidR="000855CB" w:rsidRDefault="004E6749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EAF3FF"/>
        </w:rPr>
      </w:pPr>
      <w:hyperlink r:id="rId41" w:history="1">
        <w:r w:rsidR="000855CB">
          <w:rPr>
            <w:rStyle w:val="Hyperlink"/>
            <w:rFonts w:ascii="Arial" w:hAnsi="Arial" w:cs="Arial"/>
            <w:i/>
            <w:iCs/>
            <w:color w:val="663366"/>
            <w:sz w:val="19"/>
            <w:szCs w:val="19"/>
          </w:rPr>
          <w:t>What is thallium?</w:t>
        </w:r>
      </w:hyperlink>
      <w:r w:rsidR="000855CB">
        <w:rPr>
          <w:rFonts w:ascii="Arial" w:hAnsi="Arial" w:cs="Arial"/>
          <w:color w:val="222222"/>
          <w:sz w:val="19"/>
          <w:szCs w:val="19"/>
          <w:shd w:val="clear" w:color="auto" w:fill="FFFFFF"/>
        </w:rPr>
        <w:t>, BBC, November 19, 2006.</w:t>
      </w:r>
    </w:p>
    <w:p w14:paraId="2881E958" w14:textId="77777777" w:rsidR="000855CB" w:rsidRDefault="000855CB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14:paraId="1AE1AECF" w14:textId="77777777" w:rsidR="000855CB" w:rsidRPr="000855CB" w:rsidRDefault="000855CB" w:rsidP="00F20F55">
      <w:pPr>
        <w:jc w:val="both"/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</w:pPr>
      <w:r w:rsidRPr="000855CB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>Ecological effects</w:t>
      </w:r>
    </w:p>
    <w:p w14:paraId="78E5B3FF" w14:textId="5EFC0CDF" w:rsidR="008C7E4B" w:rsidRDefault="008C7E4B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Voous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, K.H. 1988. </w:t>
      </w:r>
      <w:r>
        <w:rPr>
          <w:rFonts w:ascii="Arial" w:hAnsi="Arial" w:cs="Arial"/>
          <w:i/>
          <w:iCs/>
          <w:color w:val="222222"/>
          <w:sz w:val="19"/>
          <w:szCs w:val="19"/>
          <w:shd w:val="clear" w:color="auto" w:fill="FFFFFF"/>
        </w:rPr>
        <w:t>Owls of the Northern Hemisphere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. The MIT Press, 0262220350 (Israeli brown fish owls being wiped out by Tl poisoning)</w:t>
      </w:r>
    </w:p>
    <w:p w14:paraId="004127ED" w14:textId="3E551C66" w:rsidR="00AC1E55" w:rsidRDefault="00AC1E55" w:rsidP="00F20F55">
      <w:pPr>
        <w:jc w:val="both"/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Mendelssohn, H. </w:t>
      </w:r>
      <w:hyperlink r:id="rId42" w:history="1">
        <w:r>
          <w:rPr>
            <w:rStyle w:val="Hyperlink"/>
            <w:rFonts w:ascii="Arial" w:hAnsi="Arial" w:cs="Arial"/>
            <w:color w:val="663366"/>
            <w:sz w:val="19"/>
            <w:szCs w:val="19"/>
            <w:shd w:val="clear" w:color="auto" w:fill="FFFFFF"/>
          </w:rPr>
          <w:t>Ecological effects of chemical control of rodents and jackals in Israel</w:t>
        </w:r>
      </w:hyperlink>
      <w:r w:rsidR="007C53BD">
        <w:t xml:space="preserve"> (Owls)</w:t>
      </w:r>
    </w:p>
    <w:p w14:paraId="5C75816B" w14:textId="77777777" w:rsidR="000855CB" w:rsidRDefault="000855CB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14:paraId="22F2BF6A" w14:textId="77777777" w:rsidR="000855CB" w:rsidRDefault="000855CB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14:paraId="55A5FB4E" w14:textId="77777777" w:rsidR="000855CB" w:rsidRPr="000855CB" w:rsidRDefault="000855CB" w:rsidP="00F20F55">
      <w:pPr>
        <w:jc w:val="both"/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</w:pPr>
      <w:r w:rsidRPr="000855CB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>Poisonings</w:t>
      </w:r>
    </w:p>
    <w:p w14:paraId="06D7FEE4" w14:textId="5BA6C935" w:rsidR="000855CB" w:rsidRDefault="000855CB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Michael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Farrel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, Poisons and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Posioners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, Bantam, London, 1992</w:t>
      </w:r>
    </w:p>
    <w:p w14:paraId="43FEDF29" w14:textId="139C19BA" w:rsidR="000855CB" w:rsidRPr="000855CB" w:rsidRDefault="000855CB" w:rsidP="000855C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eastAsia="en-GB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eastAsia="en-GB"/>
        </w:rPr>
        <w:t xml:space="preserve">John Emsley, </w:t>
      </w:r>
      <w:proofErr w:type="gramStart"/>
      <w:r w:rsidRPr="000855CB"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eastAsia="en-GB"/>
        </w:rPr>
        <w:t>The</w:t>
      </w:r>
      <w:proofErr w:type="gramEnd"/>
      <w:r w:rsidRPr="000855CB"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eastAsia="en-GB"/>
        </w:rPr>
        <w:t xml:space="preserve"> Elements of Murder: A History of Poison</w:t>
      </w:r>
      <w:r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eastAsia="en-GB"/>
        </w:rPr>
        <w:t xml:space="preserve"> (</w:t>
      </w:r>
      <w:r>
        <w:rPr>
          <w:rFonts w:ascii="Arial" w:hAnsi="Arial" w:cs="Arial"/>
          <w:color w:val="777777"/>
          <w:sz w:val="20"/>
          <w:szCs w:val="20"/>
          <w:shd w:val="clear" w:color="auto" w:fill="FFFFFF"/>
        </w:rPr>
        <w:t>OUP, Oxford, 2005</w:t>
      </w:r>
      <w:r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eastAsia="en-GB"/>
        </w:rPr>
        <w:t>)</w:t>
      </w:r>
    </w:p>
    <w:p w14:paraId="11938F2A" w14:textId="77777777" w:rsidR="00922264" w:rsidRDefault="00922264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EAF3FF"/>
        </w:rPr>
      </w:pPr>
    </w:p>
    <w:p w14:paraId="7D1447A0" w14:textId="1E22F671" w:rsidR="007C53BD" w:rsidRDefault="007C53BD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EAF3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Amy Ellis Nutt &amp; Sue Epstein, </w:t>
      </w:r>
      <w:hyperlink r:id="rId43" w:history="1">
        <w:r>
          <w:rPr>
            <w:rStyle w:val="Hyperlink"/>
            <w:rFonts w:ascii="Arial" w:hAnsi="Arial" w:cs="Arial"/>
            <w:color w:val="663366"/>
            <w:sz w:val="19"/>
            <w:szCs w:val="19"/>
          </w:rPr>
          <w:t>A 15-year-old case yields a timely clue in deadly thallium poisoning</w:t>
        </w:r>
      </w:hyperlink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, </w:t>
      </w:r>
      <w:r w:rsidRPr="007C53BD">
        <w:rPr>
          <w:rFonts w:ascii="Arial" w:hAnsi="Arial" w:cs="Arial"/>
          <w:sz w:val="19"/>
          <w:szCs w:val="19"/>
          <w:shd w:val="clear" w:color="auto" w:fill="EAF3FF"/>
        </w:rPr>
        <w:t>The Star-Ledger</w:t>
      </w:r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, February 13, 2011</w:t>
      </w:r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ab/>
        <w:t xml:space="preserve">  [</w:t>
      </w:r>
      <w:r w:rsidRPr="007C53BD">
        <w:rPr>
          <w:rFonts w:ascii="Arial" w:hAnsi="Arial" w:cs="Arial"/>
          <w:color w:val="222222"/>
          <w:sz w:val="19"/>
          <w:szCs w:val="19"/>
          <w:shd w:val="clear" w:color="auto" w:fill="EAF3FF"/>
        </w:rPr>
        <w:t>http://www.nj.com/news/index.ssf/2011/02/thallium_is_favored_method_of.html</w:t>
      </w:r>
      <w:r>
        <w:rPr>
          <w:rFonts w:ascii="Arial" w:hAnsi="Arial" w:cs="Arial"/>
          <w:color w:val="222222"/>
          <w:sz w:val="19"/>
          <w:szCs w:val="19"/>
          <w:shd w:val="clear" w:color="auto" w:fill="EAF3FF"/>
        </w:rPr>
        <w:t>] (poisoning)</w:t>
      </w:r>
    </w:p>
    <w:p w14:paraId="6F732A54" w14:textId="4F6F3951" w:rsidR="000855CB" w:rsidRDefault="000855CB" w:rsidP="00F20F55">
      <w:pPr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G. Zhao, M. Ding,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Meiping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, B. Zhang, W.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Lv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, H. Yin, L. Zhang, Z. Ying, Q.  Zhang, "Clinical Manifestations and Management of Acute Thallium Poisoning". </w:t>
      </w:r>
      <w:r>
        <w:rPr>
          <w:rFonts w:ascii="Arial" w:hAnsi="Arial" w:cs="Arial"/>
          <w:i/>
          <w:iCs/>
          <w:color w:val="222222"/>
          <w:sz w:val="19"/>
          <w:szCs w:val="19"/>
          <w:shd w:val="clear" w:color="auto" w:fill="FFFFFF"/>
        </w:rPr>
        <w:t>European Neurology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. </w:t>
      </w:r>
      <w:r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 xml:space="preserve">60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(2008): 292–7.</w:t>
      </w:r>
    </w:p>
    <w:p w14:paraId="1CA5B806" w14:textId="78356E97" w:rsidR="005749F3" w:rsidRDefault="005749F3" w:rsidP="00F20F55">
      <w:pPr>
        <w:jc w:val="both"/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Australian TV documentary </w:t>
      </w:r>
      <w:hyperlink r:id="rId44" w:tooltip="Recipe for Murder (film)" w:history="1">
        <w:r>
          <w:rPr>
            <w:rStyle w:val="Hyperlink"/>
            <w:rFonts w:ascii="Arial" w:hAnsi="Arial" w:cs="Arial"/>
            <w:i/>
            <w:iCs/>
            <w:color w:val="0B0080"/>
            <w:sz w:val="21"/>
            <w:szCs w:val="21"/>
            <w:shd w:val="clear" w:color="auto" w:fill="FFFFFF"/>
          </w:rPr>
          <w:t>Recipe for Murder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(2011) (Australia’s thallium craze)</w:t>
      </w:r>
    </w:p>
    <w:sectPr w:rsidR="005749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415AE5"/>
    <w:multiLevelType w:val="hybridMultilevel"/>
    <w:tmpl w:val="84C2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06DD9"/>
    <w:multiLevelType w:val="hybridMultilevel"/>
    <w:tmpl w:val="C26C5A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EFE62E6"/>
    <w:multiLevelType w:val="multilevel"/>
    <w:tmpl w:val="9846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0C5DB1"/>
    <w:multiLevelType w:val="hybridMultilevel"/>
    <w:tmpl w:val="2B640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2B"/>
    <w:rsid w:val="000103FC"/>
    <w:rsid w:val="00011E94"/>
    <w:rsid w:val="00012FF4"/>
    <w:rsid w:val="00047899"/>
    <w:rsid w:val="00071561"/>
    <w:rsid w:val="000855CB"/>
    <w:rsid w:val="00090FDA"/>
    <w:rsid w:val="000A35F7"/>
    <w:rsid w:val="000B0446"/>
    <w:rsid w:val="000D0B35"/>
    <w:rsid w:val="000D6DAE"/>
    <w:rsid w:val="0011440A"/>
    <w:rsid w:val="0013053D"/>
    <w:rsid w:val="00141576"/>
    <w:rsid w:val="00146595"/>
    <w:rsid w:val="001779E4"/>
    <w:rsid w:val="00185554"/>
    <w:rsid w:val="001924F0"/>
    <w:rsid w:val="001B6AC9"/>
    <w:rsid w:val="001D53E5"/>
    <w:rsid w:val="001E1E40"/>
    <w:rsid w:val="001E63F5"/>
    <w:rsid w:val="0023450F"/>
    <w:rsid w:val="00273910"/>
    <w:rsid w:val="002851E7"/>
    <w:rsid w:val="002A18F8"/>
    <w:rsid w:val="002A6602"/>
    <w:rsid w:val="002D4775"/>
    <w:rsid w:val="002F004A"/>
    <w:rsid w:val="00360430"/>
    <w:rsid w:val="00367C9C"/>
    <w:rsid w:val="00390B6A"/>
    <w:rsid w:val="00390EE9"/>
    <w:rsid w:val="00391141"/>
    <w:rsid w:val="003A3A26"/>
    <w:rsid w:val="003A5772"/>
    <w:rsid w:val="003E1394"/>
    <w:rsid w:val="003E7F3B"/>
    <w:rsid w:val="00400772"/>
    <w:rsid w:val="0040296D"/>
    <w:rsid w:val="004127A2"/>
    <w:rsid w:val="004458B0"/>
    <w:rsid w:val="0045058F"/>
    <w:rsid w:val="004751AD"/>
    <w:rsid w:val="0048331A"/>
    <w:rsid w:val="004A4F50"/>
    <w:rsid w:val="004D0CE4"/>
    <w:rsid w:val="004E6749"/>
    <w:rsid w:val="004F10D7"/>
    <w:rsid w:val="004F47AD"/>
    <w:rsid w:val="00503FEB"/>
    <w:rsid w:val="00513F22"/>
    <w:rsid w:val="00545314"/>
    <w:rsid w:val="005459DF"/>
    <w:rsid w:val="00565DF6"/>
    <w:rsid w:val="005749F3"/>
    <w:rsid w:val="00595408"/>
    <w:rsid w:val="005E7A06"/>
    <w:rsid w:val="005F7402"/>
    <w:rsid w:val="005F7B66"/>
    <w:rsid w:val="006102E2"/>
    <w:rsid w:val="00635D69"/>
    <w:rsid w:val="00635E0A"/>
    <w:rsid w:val="00640353"/>
    <w:rsid w:val="00686988"/>
    <w:rsid w:val="00693EA0"/>
    <w:rsid w:val="006A1C90"/>
    <w:rsid w:val="006A71AF"/>
    <w:rsid w:val="006B1D11"/>
    <w:rsid w:val="006D1F23"/>
    <w:rsid w:val="006F7424"/>
    <w:rsid w:val="00700824"/>
    <w:rsid w:val="00706687"/>
    <w:rsid w:val="00742183"/>
    <w:rsid w:val="0075499A"/>
    <w:rsid w:val="007559F2"/>
    <w:rsid w:val="0075733C"/>
    <w:rsid w:val="00757615"/>
    <w:rsid w:val="007703C1"/>
    <w:rsid w:val="00772102"/>
    <w:rsid w:val="0077306D"/>
    <w:rsid w:val="00777204"/>
    <w:rsid w:val="00777C85"/>
    <w:rsid w:val="00787C87"/>
    <w:rsid w:val="007B73B5"/>
    <w:rsid w:val="007C47FF"/>
    <w:rsid w:val="007C53BD"/>
    <w:rsid w:val="007C6312"/>
    <w:rsid w:val="007C6CDB"/>
    <w:rsid w:val="007D3E8D"/>
    <w:rsid w:val="007F4C2B"/>
    <w:rsid w:val="00853733"/>
    <w:rsid w:val="008741B8"/>
    <w:rsid w:val="008921EE"/>
    <w:rsid w:val="008A3DF5"/>
    <w:rsid w:val="008B2967"/>
    <w:rsid w:val="008B4AF6"/>
    <w:rsid w:val="008C7E4B"/>
    <w:rsid w:val="008D42BA"/>
    <w:rsid w:val="008D506A"/>
    <w:rsid w:val="008E433B"/>
    <w:rsid w:val="00902253"/>
    <w:rsid w:val="00905FB1"/>
    <w:rsid w:val="0090721D"/>
    <w:rsid w:val="00917364"/>
    <w:rsid w:val="00922264"/>
    <w:rsid w:val="0092700A"/>
    <w:rsid w:val="00995DB2"/>
    <w:rsid w:val="009A2376"/>
    <w:rsid w:val="009B5951"/>
    <w:rsid w:val="009C57F3"/>
    <w:rsid w:val="009D7164"/>
    <w:rsid w:val="009F2B8B"/>
    <w:rsid w:val="00A01799"/>
    <w:rsid w:val="00A041A2"/>
    <w:rsid w:val="00A3575D"/>
    <w:rsid w:val="00A431BB"/>
    <w:rsid w:val="00A62AA3"/>
    <w:rsid w:val="00A749C5"/>
    <w:rsid w:val="00A91F8D"/>
    <w:rsid w:val="00A9473C"/>
    <w:rsid w:val="00AB461E"/>
    <w:rsid w:val="00AC1E55"/>
    <w:rsid w:val="00AE2E27"/>
    <w:rsid w:val="00B15559"/>
    <w:rsid w:val="00B73E0C"/>
    <w:rsid w:val="00B76C54"/>
    <w:rsid w:val="00B82D22"/>
    <w:rsid w:val="00BA748A"/>
    <w:rsid w:val="00BB3479"/>
    <w:rsid w:val="00BC47E4"/>
    <w:rsid w:val="00BD38BC"/>
    <w:rsid w:val="00BD572B"/>
    <w:rsid w:val="00BE65A1"/>
    <w:rsid w:val="00C01F80"/>
    <w:rsid w:val="00C22394"/>
    <w:rsid w:val="00C93C5B"/>
    <w:rsid w:val="00C97620"/>
    <w:rsid w:val="00CA072F"/>
    <w:rsid w:val="00CA6132"/>
    <w:rsid w:val="00D3433B"/>
    <w:rsid w:val="00D94183"/>
    <w:rsid w:val="00DA047E"/>
    <w:rsid w:val="00DA07E0"/>
    <w:rsid w:val="00DA3543"/>
    <w:rsid w:val="00DA40FD"/>
    <w:rsid w:val="00DC5CB8"/>
    <w:rsid w:val="00DD3748"/>
    <w:rsid w:val="00DE2AB4"/>
    <w:rsid w:val="00DE50C0"/>
    <w:rsid w:val="00E018F3"/>
    <w:rsid w:val="00E02023"/>
    <w:rsid w:val="00E069AB"/>
    <w:rsid w:val="00E1280D"/>
    <w:rsid w:val="00E205AB"/>
    <w:rsid w:val="00E261E0"/>
    <w:rsid w:val="00E40D9B"/>
    <w:rsid w:val="00E70D49"/>
    <w:rsid w:val="00E754AF"/>
    <w:rsid w:val="00E87593"/>
    <w:rsid w:val="00E97B6B"/>
    <w:rsid w:val="00EA66F1"/>
    <w:rsid w:val="00EC7F49"/>
    <w:rsid w:val="00ED007C"/>
    <w:rsid w:val="00EE57F0"/>
    <w:rsid w:val="00EF66A9"/>
    <w:rsid w:val="00F131C8"/>
    <w:rsid w:val="00F20F55"/>
    <w:rsid w:val="00F27D02"/>
    <w:rsid w:val="00F46E13"/>
    <w:rsid w:val="00F729A9"/>
    <w:rsid w:val="00FC6CD7"/>
    <w:rsid w:val="00FF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10673E0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85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5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C2B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A237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02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1F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F8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A660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55C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ddmd">
    <w:name w:val="addmd"/>
    <w:basedOn w:val="DefaultParagraphFont"/>
    <w:rsid w:val="000855CB"/>
  </w:style>
  <w:style w:type="character" w:customStyle="1" w:styleId="Heading3Char">
    <w:name w:val="Heading 3 Char"/>
    <w:basedOn w:val="DefaultParagraphFont"/>
    <w:link w:val="Heading3"/>
    <w:uiPriority w:val="9"/>
    <w:semiHidden/>
    <w:rsid w:val="00B155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headline">
    <w:name w:val="mw-headline"/>
    <w:basedOn w:val="DefaultParagraphFont"/>
    <w:rsid w:val="00B15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hyperlink" Target="https://en.wikipedia.org/wiki/Coca-Cola" TargetMode="External"/><Relationship Id="rId42" Type="http://schemas.openxmlformats.org/officeDocument/2006/relationships/hyperlink" Target="http://rapaces.lpo.fr/sites/default/files/vautour-percnoptere/143/controle_chimique_israel.pdf" TargetMode="External"/><Relationship Id="rId7" Type="http://schemas.openxmlformats.org/officeDocument/2006/relationships/hyperlink" Target="https://uvachemistry.com/tag/emission-spectru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oleObject" Target="embeddings/oleObject4.bin"/><Relationship Id="rId33" Type="http://schemas.openxmlformats.org/officeDocument/2006/relationships/hyperlink" Target="https://en.wikipedia.org/wiki/Clerici_solution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5.emf"/><Relationship Id="rId41" Type="http://schemas.openxmlformats.org/officeDocument/2006/relationships/hyperlink" Target="http://news.bbc.co.uk/1/hi/uk/6163520.s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chm.bris.ac.uk/motm/h2so4/h2so4h.htm" TargetMode="External"/><Relationship Id="rId11" Type="http://schemas.openxmlformats.org/officeDocument/2006/relationships/hyperlink" Target="https://www.youtube.com/watch?v=vcf7DnHi54g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ru.wikipedia.org/wiki/%D0%98%D0%B2%D0%B0%D0%BD%D1%8E%D1%82%D0%B8%D0%BD%D0%B0,_%D0%A2%D0%B0%D0%BC%D0%B0%D1%80%D0%B0_%D0%90%D0%BD%D1%82%D0%BE%D0%BD%D0%BE%D0%B2%D0%BD%D0%B0" TargetMode="External"/><Relationship Id="rId37" Type="http://schemas.openxmlformats.org/officeDocument/2006/relationships/oleObject" Target="embeddings/oleObject6.bin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huffingtonpost.co.uk/2016/08/31/ringworm-in-babies-and-children-treatment-and-prevention_n_7355350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emf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hyperlink" Target="https://en.wikipedia.org/wiki/SDECE" TargetMode="External"/><Relationship Id="rId44" Type="http://schemas.openxmlformats.org/officeDocument/2006/relationships/hyperlink" Target="https://en.wikipedia.org/wiki/Recipe_for_Murder_(film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5.bin"/><Relationship Id="rId30" Type="http://schemas.openxmlformats.org/officeDocument/2006/relationships/hyperlink" Target="https://en.wikipedia.org/wiki/F%C3%A9lix-Roland_Moumi%C3%A9" TargetMode="External"/><Relationship Id="rId35" Type="http://schemas.openxmlformats.org/officeDocument/2006/relationships/hyperlink" Target="https://en.wikipedia.org/wiki/Darwin_Awards" TargetMode="External"/><Relationship Id="rId43" Type="http://schemas.openxmlformats.org/officeDocument/2006/relationships/hyperlink" Target="http://www.nj.com/news/index.ssf/2011/02/thallium_is_favored_method_of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D32C0-68C3-4944-9180-E7EA6FB58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10</Pages>
  <Words>2633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Thompson</dc:creator>
  <cp:keywords/>
  <dc:description/>
  <cp:lastModifiedBy>PW May</cp:lastModifiedBy>
  <cp:revision>45</cp:revision>
  <cp:lastPrinted>2018-01-21T13:26:00Z</cp:lastPrinted>
  <dcterms:created xsi:type="dcterms:W3CDTF">2018-01-20T21:53:00Z</dcterms:created>
  <dcterms:modified xsi:type="dcterms:W3CDTF">2018-01-29T15:15:00Z</dcterms:modified>
</cp:coreProperties>
</file>