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456"/>
      </w:tblGrid>
      <w:tr w:rsidR="00545E36" w14:paraId="0E40E722" w14:textId="77777777" w:rsidTr="67A04CA2">
        <w:trPr>
          <w:jc w:val="center"/>
        </w:trPr>
        <w:tc>
          <w:tcPr>
            <w:tcW w:w="10682" w:type="dxa"/>
            <w:tcBorders>
              <w:top w:val="single" w:sz="4" w:space="0" w:color="auto"/>
              <w:left w:val="single" w:sz="4" w:space="0" w:color="auto"/>
              <w:bottom w:val="single" w:sz="4" w:space="0" w:color="auto"/>
              <w:right w:val="single" w:sz="4" w:space="0" w:color="auto"/>
            </w:tcBorders>
          </w:tcPr>
          <w:p w14:paraId="1A62EC30" w14:textId="77777777" w:rsidR="00545E36" w:rsidRDefault="00545E36">
            <w:pPr>
              <w:jc w:val="center"/>
              <w:rPr>
                <w:b/>
                <w:bCs/>
                <w:sz w:val="24"/>
              </w:rPr>
            </w:pPr>
            <w:r>
              <w:rPr>
                <w:b/>
                <w:bCs/>
                <w:sz w:val="24"/>
              </w:rPr>
              <w:t>UNIVERSITY OF BRISTOL</w:t>
            </w:r>
            <w:r w:rsidR="00335BDC">
              <w:rPr>
                <w:b/>
                <w:bCs/>
                <w:sz w:val="24"/>
              </w:rPr>
              <w:t xml:space="preserve"> SCHOOL OF CHEMISTRY</w:t>
            </w:r>
          </w:p>
          <w:p w14:paraId="600BBCAC" w14:textId="77777777" w:rsidR="00545E36" w:rsidRDefault="00721C41">
            <w:pPr>
              <w:jc w:val="center"/>
              <w:rPr>
                <w:b/>
                <w:bCs/>
                <w:color w:val="FF0000"/>
                <w:sz w:val="24"/>
              </w:rPr>
            </w:pPr>
            <w:r>
              <w:rPr>
                <w:b/>
                <w:bCs/>
                <w:color w:val="FF0000"/>
                <w:sz w:val="24"/>
              </w:rPr>
              <w:t>RISK ASSESSMENT</w:t>
            </w:r>
          </w:p>
          <w:p w14:paraId="3D5202C4" w14:textId="77777777" w:rsidR="00545E36" w:rsidRDefault="00545E36">
            <w:pPr>
              <w:jc w:val="both"/>
              <w:rPr>
                <w:b/>
                <w:bCs/>
                <w:sz w:val="24"/>
              </w:rPr>
            </w:pPr>
            <w:r>
              <w:rPr>
                <w:b/>
                <w:bCs/>
                <w:sz w:val="18"/>
                <w:szCs w:val="15"/>
              </w:rPr>
              <w:t>This form mu</w:t>
            </w:r>
            <w:r w:rsidR="00C15ADC">
              <w:rPr>
                <w:b/>
                <w:bCs/>
                <w:sz w:val="18"/>
                <w:szCs w:val="15"/>
              </w:rPr>
              <w:t>st be completed by a competent a</w:t>
            </w:r>
            <w:r>
              <w:rPr>
                <w:b/>
                <w:bCs/>
                <w:sz w:val="18"/>
                <w:szCs w:val="15"/>
              </w:rPr>
              <w:t xml:space="preserve">ssessor for any procedure/system of work </w:t>
            </w:r>
            <w:r>
              <w:rPr>
                <w:b/>
                <w:bCs/>
                <w:color w:val="FF0000"/>
                <w:sz w:val="18"/>
                <w:szCs w:val="15"/>
              </w:rPr>
              <w:t>before</w:t>
            </w:r>
            <w:r>
              <w:rPr>
                <w:b/>
                <w:bCs/>
                <w:sz w:val="18"/>
                <w:szCs w:val="15"/>
              </w:rPr>
              <w:t xml:space="preserve"> an attempt is made at </w:t>
            </w:r>
            <w:r w:rsidR="00C15ADC">
              <w:rPr>
                <w:b/>
                <w:bCs/>
                <w:sz w:val="18"/>
                <w:szCs w:val="15"/>
              </w:rPr>
              <w:t xml:space="preserve">carrying out </w:t>
            </w:r>
            <w:r>
              <w:rPr>
                <w:b/>
                <w:bCs/>
                <w:sz w:val="18"/>
                <w:szCs w:val="15"/>
              </w:rPr>
              <w:t xml:space="preserve">the procedure/system of work. </w:t>
            </w:r>
            <w:r w:rsidR="00C15ADC">
              <w:rPr>
                <w:b/>
                <w:bCs/>
                <w:sz w:val="18"/>
                <w:szCs w:val="15"/>
              </w:rPr>
              <w:t>Please refer to t</w:t>
            </w:r>
            <w:r>
              <w:rPr>
                <w:b/>
                <w:bCs/>
                <w:sz w:val="18"/>
                <w:szCs w:val="15"/>
              </w:rPr>
              <w:t xml:space="preserve">he instructions for making a Risk Assessment in the </w:t>
            </w:r>
            <w:hyperlink r:id="rId8" w:history="1">
              <w:r w:rsidR="00C15ADC">
                <w:rPr>
                  <w:rStyle w:val="Hyperlink"/>
                  <w:b/>
                  <w:bCs/>
                  <w:sz w:val="18"/>
                </w:rPr>
                <w:t>School of Chemistry Safety Manual</w:t>
              </w:r>
            </w:hyperlink>
            <w:r w:rsidR="00C15ADC">
              <w:rPr>
                <w:b/>
                <w:bCs/>
                <w:sz w:val="18"/>
              </w:rPr>
              <w:t xml:space="preserve"> (</w:t>
            </w:r>
            <w:r w:rsidR="00C15ADC" w:rsidRPr="00C15ADC">
              <w:rPr>
                <w:b/>
                <w:bCs/>
                <w:sz w:val="18"/>
              </w:rPr>
              <w:t>http://www.chm.bris.ac.uk/safety/nfrass.htm</w:t>
            </w:r>
            <w:r w:rsidR="00C15ADC">
              <w:rPr>
                <w:b/>
                <w:bCs/>
                <w:sz w:val="18"/>
              </w:rPr>
              <w:t>).</w:t>
            </w:r>
          </w:p>
        </w:tc>
      </w:tr>
      <w:tr w:rsidR="00545E36" w14:paraId="08BBBAE6" w14:textId="77777777" w:rsidTr="67A04CA2">
        <w:trPr>
          <w:jc w:val="center"/>
        </w:trPr>
        <w:tc>
          <w:tcPr>
            <w:tcW w:w="10682" w:type="dxa"/>
            <w:tcBorders>
              <w:top w:val="single" w:sz="4" w:space="0" w:color="auto"/>
              <w:left w:val="single" w:sz="4" w:space="0" w:color="auto"/>
              <w:bottom w:val="single" w:sz="4" w:space="0" w:color="auto"/>
              <w:right w:val="single" w:sz="4" w:space="0" w:color="auto"/>
            </w:tcBorders>
          </w:tcPr>
          <w:p w14:paraId="6AEFB33A" w14:textId="3C35E146" w:rsidR="004B59C2" w:rsidRPr="00C15ADC" w:rsidRDefault="00545E36" w:rsidP="67A04CA2">
            <w:pPr>
              <w:tabs>
                <w:tab w:val="right" w:pos="10466"/>
              </w:tabs>
              <w:spacing w:line="259" w:lineRule="auto"/>
            </w:pPr>
            <w:r w:rsidRPr="67A04CA2">
              <w:rPr>
                <w:b/>
                <w:bCs/>
              </w:rPr>
              <w:t>Na</w:t>
            </w:r>
            <w:r w:rsidR="00802ACF" w:rsidRPr="67A04CA2">
              <w:rPr>
                <w:b/>
                <w:bCs/>
              </w:rPr>
              <w:t xml:space="preserve">me and Status of the Assessor: </w:t>
            </w:r>
            <w:r w:rsidR="48031002">
              <w:t>Edmund</w:t>
            </w:r>
            <w:r w:rsidR="005D57A6">
              <w:t xml:space="preserve"> Smith</w:t>
            </w:r>
            <w:r w:rsidR="005D3341">
              <w:t xml:space="preserve"> (Research </w:t>
            </w:r>
            <w:r w:rsidR="541ECB32">
              <w:t>Associate</w:t>
            </w:r>
            <w:r w:rsidR="005D3341">
              <w:t>)</w:t>
            </w:r>
            <w:r w:rsidR="649B8DDD">
              <w:t xml:space="preserve">                    </w:t>
            </w:r>
            <w:r w:rsidR="00743220" w:rsidRPr="67A04CA2">
              <w:rPr>
                <w:b/>
                <w:bCs/>
              </w:rPr>
              <w:t xml:space="preserve">Date: </w:t>
            </w:r>
            <w:r w:rsidR="580981A3">
              <w:t>21/07/2026</w:t>
            </w:r>
          </w:p>
        </w:tc>
      </w:tr>
      <w:tr w:rsidR="00545E36" w14:paraId="4749CA46" w14:textId="77777777" w:rsidTr="67A04CA2">
        <w:trPr>
          <w:jc w:val="center"/>
        </w:trPr>
        <w:tc>
          <w:tcPr>
            <w:tcW w:w="10682" w:type="dxa"/>
            <w:tcBorders>
              <w:top w:val="single" w:sz="4" w:space="0" w:color="auto"/>
              <w:left w:val="single" w:sz="4" w:space="0" w:color="auto"/>
              <w:bottom w:val="single" w:sz="4" w:space="0" w:color="auto"/>
              <w:right w:val="single" w:sz="4" w:space="0" w:color="auto"/>
            </w:tcBorders>
          </w:tcPr>
          <w:p w14:paraId="24FDC2BA" w14:textId="77777777" w:rsidR="00545E36" w:rsidRDefault="00545E36">
            <w:pPr>
              <w:rPr>
                <w:b/>
                <w:bCs/>
              </w:rPr>
            </w:pPr>
            <w:r>
              <w:rPr>
                <w:b/>
                <w:bCs/>
              </w:rPr>
              <w:t>Activity</w:t>
            </w:r>
            <w:r w:rsidR="00FE76FD">
              <w:rPr>
                <w:b/>
                <w:bCs/>
              </w:rPr>
              <w:t>/procedure</w:t>
            </w:r>
            <w:r>
              <w:rPr>
                <w:b/>
                <w:bCs/>
              </w:rPr>
              <w:t xml:space="preserve"> being assessed:</w:t>
            </w:r>
          </w:p>
          <w:p w14:paraId="362423C0" w14:textId="77777777" w:rsidR="004B59C2" w:rsidRPr="004B59C2" w:rsidRDefault="004B59C2">
            <w:pPr>
              <w:rPr>
                <w:b/>
                <w:bCs/>
              </w:rPr>
            </w:pPr>
          </w:p>
          <w:p w14:paraId="253ACA7D" w14:textId="6729FC7F" w:rsidR="6519DC82" w:rsidRDefault="6519DC82" w:rsidP="67A04CA2">
            <w:pPr>
              <w:spacing w:line="259" w:lineRule="auto"/>
            </w:pPr>
            <w:r w:rsidRPr="67A04CA2">
              <w:rPr>
                <w:b/>
                <w:bCs/>
                <w:sz w:val="32"/>
                <w:szCs w:val="32"/>
              </w:rPr>
              <w:t>Use of Laser Cutting System in Diamond Lab (S111)</w:t>
            </w:r>
          </w:p>
          <w:p w14:paraId="730FFC2A" w14:textId="77777777" w:rsidR="00521282" w:rsidRDefault="00521282" w:rsidP="00521282"/>
        </w:tc>
      </w:tr>
      <w:tr w:rsidR="00545E36" w14:paraId="692D86CF" w14:textId="77777777" w:rsidTr="67A04CA2">
        <w:trPr>
          <w:jc w:val="center"/>
        </w:trPr>
        <w:tc>
          <w:tcPr>
            <w:tcW w:w="10682" w:type="dxa"/>
            <w:tcBorders>
              <w:top w:val="single" w:sz="4" w:space="0" w:color="auto"/>
              <w:left w:val="single" w:sz="4" w:space="0" w:color="auto"/>
              <w:bottom w:val="single" w:sz="4" w:space="0" w:color="auto"/>
              <w:right w:val="single" w:sz="4" w:space="0" w:color="auto"/>
            </w:tcBorders>
          </w:tcPr>
          <w:p w14:paraId="3303E742" w14:textId="0007FBA4" w:rsidR="00335BDC" w:rsidRPr="00906789" w:rsidRDefault="00545E36" w:rsidP="00906789">
            <w:pPr>
              <w:rPr>
                <w:b/>
                <w:bCs/>
              </w:rPr>
            </w:pPr>
            <w:r>
              <w:rPr>
                <w:b/>
                <w:bCs/>
              </w:rPr>
              <w:t>Known or expected hazards associated with the activity:</w:t>
            </w:r>
          </w:p>
          <w:p w14:paraId="37CBAF09" w14:textId="45C6FCFB" w:rsidR="002B38C7" w:rsidRDefault="002B38C7" w:rsidP="00906789">
            <w:pPr>
              <w:ind w:left="720"/>
              <w:rPr>
                <w:bCs/>
              </w:rPr>
            </w:pPr>
          </w:p>
          <w:p w14:paraId="52794B44" w14:textId="494F034D" w:rsidR="65077DBF" w:rsidRDefault="65077DBF" w:rsidP="67A04CA2">
            <w:pPr>
              <w:numPr>
                <w:ilvl w:val="0"/>
                <w:numId w:val="1"/>
              </w:numPr>
              <w:spacing w:line="259" w:lineRule="auto"/>
            </w:pPr>
            <w:r>
              <w:t>Burns and eye damage from laser exposure</w:t>
            </w:r>
          </w:p>
          <w:p w14:paraId="0CC75B9C" w14:textId="590D8638" w:rsidR="56DC0216" w:rsidRDefault="56DC0216" w:rsidP="67A04CA2">
            <w:pPr>
              <w:numPr>
                <w:ilvl w:val="0"/>
                <w:numId w:val="1"/>
              </w:numPr>
              <w:spacing w:line="259" w:lineRule="auto"/>
            </w:pPr>
            <w:r>
              <w:t>Inhalation of particulate</w:t>
            </w:r>
            <w:r w:rsidR="4CF5B42E">
              <w:t xml:space="preserve"> dust</w:t>
            </w:r>
          </w:p>
          <w:p w14:paraId="7D792B81" w14:textId="3050761D" w:rsidR="1CCD3E77" w:rsidRDefault="1CCD3E77" w:rsidP="67A04CA2">
            <w:pPr>
              <w:numPr>
                <w:ilvl w:val="0"/>
                <w:numId w:val="1"/>
              </w:numPr>
              <w:spacing w:line="259" w:lineRule="auto"/>
            </w:pPr>
            <w:r>
              <w:t>Cuts from sharp edges</w:t>
            </w:r>
          </w:p>
          <w:p w14:paraId="50F4E2FC" w14:textId="6DB1C381" w:rsidR="56DC0216" w:rsidRDefault="56DC0216" w:rsidP="67A04CA2">
            <w:pPr>
              <w:numPr>
                <w:ilvl w:val="0"/>
                <w:numId w:val="1"/>
              </w:numPr>
              <w:spacing w:line="259" w:lineRule="auto"/>
            </w:pPr>
            <w:r>
              <w:t>Electric shock</w:t>
            </w:r>
            <w:r w:rsidR="74D66C6B">
              <w:t xml:space="preserve"> from powered components</w:t>
            </w:r>
          </w:p>
          <w:p w14:paraId="5FCA2655" w14:textId="77777777" w:rsidR="004B59C2" w:rsidRPr="008B418C" w:rsidRDefault="004B59C2"/>
        </w:tc>
      </w:tr>
      <w:tr w:rsidR="00545E36" w14:paraId="44CC5AE2" w14:textId="77777777" w:rsidTr="67A04CA2">
        <w:trPr>
          <w:jc w:val="center"/>
        </w:trPr>
        <w:tc>
          <w:tcPr>
            <w:tcW w:w="10682" w:type="dxa"/>
            <w:tcBorders>
              <w:top w:val="single" w:sz="4" w:space="0" w:color="auto"/>
              <w:left w:val="single" w:sz="4" w:space="0" w:color="auto"/>
              <w:bottom w:val="single" w:sz="4" w:space="0" w:color="auto"/>
              <w:right w:val="single" w:sz="4" w:space="0" w:color="auto"/>
            </w:tcBorders>
          </w:tcPr>
          <w:p w14:paraId="12999DAD" w14:textId="77777777" w:rsidR="00545E36" w:rsidRDefault="00545E36">
            <w:pPr>
              <w:rPr>
                <w:b/>
                <w:bCs/>
              </w:rPr>
            </w:pPr>
            <w:r>
              <w:rPr>
                <w:b/>
                <w:bCs/>
              </w:rPr>
              <w:t>The risk of injury and its severity likely to arise from these hazards:</w:t>
            </w:r>
          </w:p>
          <w:p w14:paraId="2A42AD99" w14:textId="77777777" w:rsidR="00545E36" w:rsidRDefault="00545E36">
            <w:pPr>
              <w:rPr>
                <w:bCs/>
              </w:rPr>
            </w:pPr>
          </w:p>
          <w:p w14:paraId="605624D4" w14:textId="289BB6AD" w:rsidR="3064F40C" w:rsidRDefault="3064F40C" w:rsidP="67A04CA2">
            <w:pPr>
              <w:numPr>
                <w:ilvl w:val="0"/>
                <w:numId w:val="2"/>
              </w:numPr>
              <w:spacing w:line="259" w:lineRule="auto"/>
            </w:pPr>
            <w:r>
              <w:t>The laser source is a Class 4 laser, exceeding 500 mW in power, which is powerful enough to burn skin</w:t>
            </w:r>
            <w:r w:rsidR="0F9C6757">
              <w:t xml:space="preserve"> and severely damage eyes with any exposure. </w:t>
            </w:r>
            <w:r w:rsidR="0AFF7B5A">
              <w:t>The risk is low due to the laser being</w:t>
            </w:r>
            <w:r w:rsidR="38E86D97">
              <w:t xml:space="preserve"> </w:t>
            </w:r>
            <w:r w:rsidR="59720B3A">
              <w:t xml:space="preserve">fully </w:t>
            </w:r>
            <w:r w:rsidR="38E86D97">
              <w:t>contained</w:t>
            </w:r>
            <w:r w:rsidR="4AD7C592">
              <w:t>, with emission</w:t>
            </w:r>
            <w:r w:rsidR="38E86D97">
              <w:t xml:space="preserve"> only within the system’s machining area, </w:t>
            </w:r>
            <w:r w:rsidR="51119A4E">
              <w:t>and</w:t>
            </w:r>
            <w:r w:rsidR="38E86D97">
              <w:t xml:space="preserve"> </w:t>
            </w:r>
            <w:r w:rsidR="51119A4E">
              <w:t xml:space="preserve">with </w:t>
            </w:r>
            <w:r w:rsidR="38E86D97">
              <w:t xml:space="preserve">an interlock requiring the system door is closed before the laser </w:t>
            </w:r>
            <w:r w:rsidR="4762255A">
              <w:t>can emit</w:t>
            </w:r>
            <w:r w:rsidR="2A5774EC">
              <w:t xml:space="preserve"> – with the interlocks in place, the laser is downrated to a Class 1 laser</w:t>
            </w:r>
            <w:r w:rsidR="4762255A">
              <w:t xml:space="preserve">. </w:t>
            </w:r>
            <w:r w:rsidR="0A3F6787">
              <w:t>However, the severity of these injuries would still be high if someone is exposed to the laser directl</w:t>
            </w:r>
            <w:r w:rsidR="7A680D8B">
              <w:t>y, although this would require intentional defeating of interlocks on the system.</w:t>
            </w:r>
          </w:p>
          <w:p w14:paraId="1F4B2BDD" w14:textId="25E7271A" w:rsidR="263035C9" w:rsidRDefault="263035C9" w:rsidP="67A04CA2">
            <w:pPr>
              <w:numPr>
                <w:ilvl w:val="0"/>
                <w:numId w:val="2"/>
              </w:numPr>
              <w:spacing w:line="259" w:lineRule="auto"/>
            </w:pPr>
            <w:r>
              <w:t xml:space="preserve">During cutting, small particulate dust </w:t>
            </w:r>
            <w:r w:rsidR="471A0EC0">
              <w:t xml:space="preserve">is generated, which could cause respiratory damage if inhaled. </w:t>
            </w:r>
            <w:r w:rsidR="6EFDBCC8">
              <w:t>The severity of inhalation varies with the material being cut. The system contains a</w:t>
            </w:r>
            <w:r w:rsidR="7B600E88">
              <w:t xml:space="preserve">n air extractor which reduces the risk of particulate </w:t>
            </w:r>
            <w:r w:rsidR="0A6D95FA">
              <w:t>dust being inhaled</w:t>
            </w:r>
            <w:r w:rsidR="4E35BDB3">
              <w:t>.</w:t>
            </w:r>
            <w:r w:rsidR="00575495">
              <w:t xml:space="preserve"> It is also situated in a lab with forced air circulation and extraction, so any generated particulates that escape into the lab are rapidly sucked out of the room automatically and replaced with fresh air.</w:t>
            </w:r>
          </w:p>
          <w:p w14:paraId="3DED66C5" w14:textId="6070F5C9" w:rsidR="4E35BDB3" w:rsidRDefault="4E35BDB3" w:rsidP="67A04CA2">
            <w:pPr>
              <w:numPr>
                <w:ilvl w:val="0"/>
                <w:numId w:val="2"/>
              </w:numPr>
              <w:spacing w:line="259" w:lineRule="auto"/>
            </w:pPr>
            <w:r>
              <w:t>Material cut by the laser cutting system may have sharp edges, both before and after being cut. The risk is low if operators are cautious of potential sharp edges. The severity is low</w:t>
            </w:r>
            <w:r w:rsidR="4194B162">
              <w:t xml:space="preserve"> with sharp edges causing small cuts and no permanent injury.</w:t>
            </w:r>
          </w:p>
          <w:p w14:paraId="60FB401D" w14:textId="7361739A" w:rsidR="60543784" w:rsidRDefault="60543784" w:rsidP="67A04CA2">
            <w:pPr>
              <w:numPr>
                <w:ilvl w:val="0"/>
                <w:numId w:val="2"/>
              </w:numPr>
              <w:spacing w:line="259" w:lineRule="auto"/>
            </w:pPr>
            <w:r>
              <w:t xml:space="preserve">The risk of electric shock is negligible, as the only powered components that operators interact with are PC </w:t>
            </w:r>
            <w:r w:rsidR="2666654B">
              <w:t xml:space="preserve">peripheral </w:t>
            </w:r>
            <w:r>
              <w:t>hardware</w:t>
            </w:r>
            <w:r w:rsidR="60A0E299">
              <w:t>, which are suitably insulated to avoid shocking users</w:t>
            </w:r>
            <w:r>
              <w:t>. All other electrical components</w:t>
            </w:r>
            <w:r w:rsidR="5F2C0100">
              <w:t xml:space="preserve"> are </w:t>
            </w:r>
            <w:r w:rsidR="3D2E3EBE">
              <w:t xml:space="preserve">encased within the system </w:t>
            </w:r>
            <w:proofErr w:type="gramStart"/>
            <w:r w:rsidR="3D2E3EBE">
              <w:t>rack</w:t>
            </w:r>
            <w:proofErr w:type="gramEnd"/>
            <w:r w:rsidR="3D2E3EBE">
              <w:t xml:space="preserve"> and operators are unable to touch them. The severity of shock is negligible, as </w:t>
            </w:r>
            <w:r w:rsidR="7B652B2A">
              <w:t>operators only interact with 5V PC peripherals.</w:t>
            </w:r>
          </w:p>
          <w:p w14:paraId="6170F0A2" w14:textId="77777777" w:rsidR="00170CBB" w:rsidRPr="00170CBB" w:rsidRDefault="00170CBB" w:rsidP="00170CBB">
            <w:pPr>
              <w:rPr>
                <w:bCs/>
              </w:rPr>
            </w:pPr>
          </w:p>
        </w:tc>
      </w:tr>
      <w:tr w:rsidR="00545E36" w14:paraId="47AF79E8" w14:textId="77777777" w:rsidTr="67A04CA2">
        <w:trPr>
          <w:jc w:val="center"/>
        </w:trPr>
        <w:tc>
          <w:tcPr>
            <w:tcW w:w="10682" w:type="dxa"/>
            <w:tcBorders>
              <w:top w:val="single" w:sz="4" w:space="0" w:color="auto"/>
              <w:left w:val="single" w:sz="4" w:space="0" w:color="auto"/>
              <w:bottom w:val="single" w:sz="4" w:space="0" w:color="auto"/>
              <w:right w:val="single" w:sz="4" w:space="0" w:color="auto"/>
            </w:tcBorders>
          </w:tcPr>
          <w:p w14:paraId="6EC75662" w14:textId="77777777" w:rsidR="00545E36" w:rsidRDefault="00545E36">
            <w:pPr>
              <w:rPr>
                <w:b/>
                <w:bCs/>
              </w:rPr>
            </w:pPr>
            <w:r>
              <w:rPr>
                <w:b/>
                <w:bCs/>
              </w:rPr>
              <w:t>Who is at risk?</w:t>
            </w:r>
          </w:p>
          <w:p w14:paraId="7049D5F9" w14:textId="77777777" w:rsidR="00AB33C1" w:rsidRDefault="00AB33C1">
            <w:pPr>
              <w:rPr>
                <w:bCs/>
              </w:rPr>
            </w:pPr>
          </w:p>
          <w:p w14:paraId="5BA2B2B5" w14:textId="1E857028" w:rsidR="00545E36" w:rsidRPr="00F5162C" w:rsidRDefault="00283519" w:rsidP="67A04CA2">
            <w:pPr>
              <w:spacing w:line="259" w:lineRule="auto"/>
            </w:pPr>
            <w:r>
              <w:t>R</w:t>
            </w:r>
            <w:r w:rsidR="00F5162C">
              <w:t xml:space="preserve">esearch workers using the </w:t>
            </w:r>
            <w:r w:rsidR="46F4F354">
              <w:t>system.</w:t>
            </w:r>
          </w:p>
          <w:p w14:paraId="0BAEB056" w14:textId="77777777" w:rsidR="00545E36" w:rsidRDefault="00545E36">
            <w:pPr>
              <w:rPr>
                <w:b/>
                <w:bCs/>
              </w:rPr>
            </w:pPr>
          </w:p>
        </w:tc>
      </w:tr>
      <w:tr w:rsidR="00545E36" w14:paraId="144666A7" w14:textId="77777777" w:rsidTr="67A04CA2">
        <w:trPr>
          <w:jc w:val="center"/>
        </w:trPr>
        <w:tc>
          <w:tcPr>
            <w:tcW w:w="10682" w:type="dxa"/>
            <w:tcBorders>
              <w:top w:val="single" w:sz="4" w:space="0" w:color="auto"/>
              <w:left w:val="single" w:sz="4" w:space="0" w:color="auto"/>
              <w:bottom w:val="single" w:sz="4" w:space="0" w:color="auto"/>
              <w:right w:val="single" w:sz="4" w:space="0" w:color="auto"/>
            </w:tcBorders>
          </w:tcPr>
          <w:p w14:paraId="31E488A2" w14:textId="77777777" w:rsidR="00545E36" w:rsidRDefault="00545E36">
            <w:pPr>
              <w:rPr>
                <w:b/>
                <w:bCs/>
              </w:rPr>
            </w:pPr>
            <w:r>
              <w:rPr>
                <w:b/>
                <w:bCs/>
              </w:rPr>
              <w:t>Measure to be taken to reduce the level of risk:</w:t>
            </w:r>
          </w:p>
          <w:p w14:paraId="275A700A" w14:textId="77777777" w:rsidR="00545E36" w:rsidRPr="002B38C7" w:rsidRDefault="00545E36">
            <w:pPr>
              <w:rPr>
                <w:bCs/>
              </w:rPr>
            </w:pPr>
          </w:p>
          <w:p w14:paraId="6F6D127D" w14:textId="192555F9" w:rsidR="0D16E8F5" w:rsidRDefault="0D16E8F5" w:rsidP="67A04CA2">
            <w:pPr>
              <w:numPr>
                <w:ilvl w:val="0"/>
                <w:numId w:val="3"/>
              </w:numPr>
              <w:spacing w:line="259" w:lineRule="auto"/>
            </w:pPr>
            <w:r>
              <w:t xml:space="preserve">The system shall only be operated </w:t>
            </w:r>
            <w:r w:rsidR="0F950189">
              <w:t xml:space="preserve">as designed, with all the safety interlocks </w:t>
            </w:r>
            <w:r w:rsidR="72B9C498">
              <w:t>operating correctly</w:t>
            </w:r>
            <w:r w:rsidR="0F950189">
              <w:t xml:space="preserve"> and not defeated, ensuring the laser emission can only occur when the door is closed. </w:t>
            </w:r>
            <w:r w:rsidR="3B4C64A0">
              <w:t>In this case, the laser is rated as a Class 1 laser, meaning the severity of exposure is limited to insignificant.</w:t>
            </w:r>
          </w:p>
          <w:p w14:paraId="18509BBC" w14:textId="752F302B" w:rsidR="6E1B3E8C" w:rsidRDefault="6E1B3E8C" w:rsidP="67A04CA2">
            <w:pPr>
              <w:numPr>
                <w:ilvl w:val="0"/>
                <w:numId w:val="3"/>
              </w:numPr>
              <w:spacing w:line="259" w:lineRule="auto"/>
            </w:pPr>
            <w:r>
              <w:t>The system shall be given sufficient time to be ventilated</w:t>
            </w:r>
            <w:r w:rsidR="4EF8DD2C">
              <w:t xml:space="preserve"> by the air extractor</w:t>
            </w:r>
            <w:r>
              <w:t xml:space="preserve"> following cutting processes, and users shall not </w:t>
            </w:r>
            <w:r w:rsidR="4F01F78F">
              <w:t xml:space="preserve">put their heads into the system. </w:t>
            </w:r>
            <w:r w:rsidR="57337D00">
              <w:t>The system shall have mainenance as required to ensure the air extraction and filters are functioning fully.</w:t>
            </w:r>
          </w:p>
          <w:p w14:paraId="029AC507" w14:textId="456431EE" w:rsidR="412CC3C1" w:rsidRDefault="412CC3C1" w:rsidP="67A04CA2">
            <w:pPr>
              <w:numPr>
                <w:ilvl w:val="0"/>
                <w:numId w:val="3"/>
              </w:numPr>
              <w:spacing w:line="259" w:lineRule="auto"/>
            </w:pPr>
            <w:r>
              <w:t xml:space="preserve">Operators shall use tweezers or other suitable handling equipment to interact with materials before and after cutting, to minimise the risk of </w:t>
            </w:r>
            <w:r w:rsidR="3D7FAFF1">
              <w:t>cuts.</w:t>
            </w:r>
          </w:p>
          <w:p w14:paraId="0552F98E" w14:textId="4603A7AE" w:rsidR="3D7FAFF1" w:rsidRDefault="3D7FAFF1" w:rsidP="67A04CA2">
            <w:pPr>
              <w:numPr>
                <w:ilvl w:val="0"/>
                <w:numId w:val="3"/>
              </w:numPr>
              <w:spacing w:line="259" w:lineRule="auto"/>
            </w:pPr>
            <w:r>
              <w:t xml:space="preserve">Operators shall not open the system rack. </w:t>
            </w:r>
          </w:p>
          <w:p w14:paraId="7AC936C0" w14:textId="77777777" w:rsidR="00545E36" w:rsidRDefault="00545E36">
            <w:pPr>
              <w:rPr>
                <w:b/>
                <w:bCs/>
              </w:rPr>
            </w:pPr>
          </w:p>
        </w:tc>
      </w:tr>
      <w:tr w:rsidR="00545E36" w14:paraId="4954C1D4" w14:textId="77777777" w:rsidTr="67A04CA2">
        <w:trPr>
          <w:jc w:val="center"/>
        </w:trPr>
        <w:tc>
          <w:tcPr>
            <w:tcW w:w="10682" w:type="dxa"/>
            <w:tcBorders>
              <w:top w:val="single" w:sz="4" w:space="0" w:color="auto"/>
              <w:left w:val="single" w:sz="4" w:space="0" w:color="auto"/>
              <w:bottom w:val="single" w:sz="4" w:space="0" w:color="auto"/>
              <w:right w:val="single" w:sz="4" w:space="0" w:color="auto"/>
            </w:tcBorders>
          </w:tcPr>
          <w:p w14:paraId="6BDCD4BB" w14:textId="77777777" w:rsidR="00545E36" w:rsidRDefault="00545E36">
            <w:pPr>
              <w:rPr>
                <w:b/>
                <w:bCs/>
              </w:rPr>
            </w:pPr>
            <w:r>
              <w:rPr>
                <w:b/>
                <w:bCs/>
              </w:rPr>
              <w:t>Training prerequisites:</w:t>
            </w:r>
          </w:p>
          <w:p w14:paraId="11D9EF64" w14:textId="77777777" w:rsidR="00545E36" w:rsidRPr="00F5162C" w:rsidRDefault="00545E36">
            <w:pPr>
              <w:rPr>
                <w:bCs/>
              </w:rPr>
            </w:pPr>
          </w:p>
          <w:p w14:paraId="380ACE63" w14:textId="48A4990A" w:rsidR="7E56B6C5" w:rsidRDefault="7E56B6C5" w:rsidP="67A04CA2">
            <w:pPr>
              <w:spacing w:line="259" w:lineRule="auto"/>
            </w:pPr>
            <w:r>
              <w:t>Training to be given by a suitably trained person.</w:t>
            </w:r>
          </w:p>
          <w:p w14:paraId="4A736E21" w14:textId="77777777" w:rsidR="00545E36" w:rsidRDefault="00545E36">
            <w:pPr>
              <w:rPr>
                <w:b/>
                <w:bCs/>
              </w:rPr>
            </w:pPr>
          </w:p>
        </w:tc>
      </w:tr>
      <w:tr w:rsidR="00545E36" w14:paraId="11431646" w14:textId="77777777" w:rsidTr="67A04CA2">
        <w:trPr>
          <w:jc w:val="center"/>
        </w:trPr>
        <w:tc>
          <w:tcPr>
            <w:tcW w:w="10682" w:type="dxa"/>
            <w:tcBorders>
              <w:top w:val="single" w:sz="4" w:space="0" w:color="auto"/>
              <w:left w:val="single" w:sz="4" w:space="0" w:color="auto"/>
              <w:bottom w:val="single" w:sz="4" w:space="0" w:color="auto"/>
              <w:right w:val="single" w:sz="4" w:space="0" w:color="auto"/>
            </w:tcBorders>
          </w:tcPr>
          <w:p w14:paraId="539CB3B0" w14:textId="77777777" w:rsidR="00545E36" w:rsidRDefault="00545E36">
            <w:pPr>
              <w:rPr>
                <w:b/>
                <w:bCs/>
              </w:rPr>
            </w:pPr>
            <w:r w:rsidRPr="00FE76FD">
              <w:rPr>
                <w:b/>
                <w:bCs/>
              </w:rPr>
              <w:t>Level of risk remaining</w:t>
            </w:r>
            <w:r>
              <w:rPr>
                <w:b/>
                <w:bCs/>
              </w:rPr>
              <w:t>:</w:t>
            </w:r>
          </w:p>
          <w:p w14:paraId="3DA64054" w14:textId="77777777" w:rsidR="00545E36" w:rsidRPr="00F5162C" w:rsidRDefault="00545E36">
            <w:pPr>
              <w:rPr>
                <w:bCs/>
              </w:rPr>
            </w:pPr>
          </w:p>
          <w:p w14:paraId="2DD3E2E1" w14:textId="1C8FCEB9" w:rsidR="3B0CE4D1" w:rsidRDefault="3B0CE4D1" w:rsidP="67A04CA2">
            <w:pPr>
              <w:spacing w:line="259" w:lineRule="auto"/>
            </w:pPr>
            <w:r>
              <w:t>Negligible.</w:t>
            </w:r>
          </w:p>
          <w:p w14:paraId="1D02D8C7" w14:textId="77777777" w:rsidR="00545E36" w:rsidRDefault="00545E36">
            <w:pPr>
              <w:rPr>
                <w:b/>
                <w:bCs/>
              </w:rPr>
            </w:pPr>
          </w:p>
        </w:tc>
      </w:tr>
      <w:tr w:rsidR="00545E36" w14:paraId="487A6554" w14:textId="77777777" w:rsidTr="67A04CA2">
        <w:trPr>
          <w:jc w:val="center"/>
        </w:trPr>
        <w:tc>
          <w:tcPr>
            <w:tcW w:w="10682" w:type="dxa"/>
            <w:tcBorders>
              <w:top w:val="single" w:sz="4" w:space="0" w:color="auto"/>
              <w:left w:val="single" w:sz="4" w:space="0" w:color="auto"/>
              <w:bottom w:val="single" w:sz="4" w:space="0" w:color="auto"/>
              <w:right w:val="single" w:sz="4" w:space="0" w:color="auto"/>
            </w:tcBorders>
          </w:tcPr>
          <w:p w14:paraId="55BA35F3" w14:textId="77777777" w:rsidR="00545E36" w:rsidRDefault="00FE76FD">
            <w:pPr>
              <w:rPr>
                <w:b/>
                <w:bCs/>
              </w:rPr>
            </w:pPr>
            <w:r>
              <w:rPr>
                <w:b/>
                <w:bCs/>
              </w:rPr>
              <w:t>A</w:t>
            </w:r>
            <w:r w:rsidR="00545E36">
              <w:rPr>
                <w:b/>
                <w:bCs/>
              </w:rPr>
              <w:t>ction</w:t>
            </w:r>
            <w:r>
              <w:rPr>
                <w:b/>
                <w:bCs/>
              </w:rPr>
              <w:t xml:space="preserve"> to be taken in an emergency</w:t>
            </w:r>
            <w:r w:rsidR="00545E36">
              <w:rPr>
                <w:b/>
                <w:bCs/>
              </w:rPr>
              <w:t>:</w:t>
            </w:r>
          </w:p>
          <w:p w14:paraId="63B47FCB" w14:textId="77777777" w:rsidR="00545E36" w:rsidRPr="00F5162C" w:rsidRDefault="00545E36">
            <w:pPr>
              <w:rPr>
                <w:bCs/>
              </w:rPr>
            </w:pPr>
          </w:p>
          <w:p w14:paraId="1E978AC1" w14:textId="4E677DBC" w:rsidR="006076C0" w:rsidRDefault="006076C0">
            <w:pPr>
              <w:rPr>
                <w:bCs/>
              </w:rPr>
            </w:pPr>
            <w:r>
              <w:rPr>
                <w:bCs/>
              </w:rPr>
              <w:t>IN CASE OF INJURY</w:t>
            </w:r>
            <w:r w:rsidR="00BF2418">
              <w:rPr>
                <w:bCs/>
              </w:rPr>
              <w:t xml:space="preserve">, </w:t>
            </w:r>
            <w:r>
              <w:rPr>
                <w:bCs/>
              </w:rPr>
              <w:t xml:space="preserve">perform </w:t>
            </w:r>
            <w:r w:rsidR="005C6BA5">
              <w:rPr>
                <w:bCs/>
              </w:rPr>
              <w:t>F</w:t>
            </w:r>
            <w:r>
              <w:rPr>
                <w:bCs/>
              </w:rPr>
              <w:t xml:space="preserve">irst </w:t>
            </w:r>
            <w:r w:rsidR="005C6BA5">
              <w:rPr>
                <w:bCs/>
              </w:rPr>
              <w:t>A</w:t>
            </w:r>
            <w:r>
              <w:rPr>
                <w:bCs/>
              </w:rPr>
              <w:t xml:space="preserve">id if trained or </w:t>
            </w:r>
            <w:r w:rsidR="00BF2418">
              <w:rPr>
                <w:bCs/>
              </w:rPr>
              <w:t xml:space="preserve">contact a </w:t>
            </w:r>
            <w:r>
              <w:rPr>
                <w:bCs/>
              </w:rPr>
              <w:t xml:space="preserve">designated </w:t>
            </w:r>
            <w:r w:rsidR="005C6BA5">
              <w:rPr>
                <w:bCs/>
              </w:rPr>
              <w:t>F</w:t>
            </w:r>
            <w:r w:rsidR="00BF2418">
              <w:rPr>
                <w:bCs/>
              </w:rPr>
              <w:t xml:space="preserve">irst </w:t>
            </w:r>
            <w:r w:rsidR="005C6BA5">
              <w:rPr>
                <w:bCs/>
              </w:rPr>
              <w:t>A</w:t>
            </w:r>
            <w:r w:rsidR="00BF2418">
              <w:rPr>
                <w:bCs/>
              </w:rPr>
              <w:t>ider</w:t>
            </w:r>
            <w:r>
              <w:rPr>
                <w:bCs/>
              </w:rPr>
              <w:t>.</w:t>
            </w:r>
            <w:r w:rsidR="00BF2418">
              <w:rPr>
                <w:bCs/>
              </w:rPr>
              <w:t xml:space="preserve"> (</w:t>
            </w:r>
            <w:r>
              <w:rPr>
                <w:bCs/>
              </w:rPr>
              <w:t xml:space="preserve">A current </w:t>
            </w:r>
            <w:r w:rsidR="00BF2418">
              <w:rPr>
                <w:bCs/>
              </w:rPr>
              <w:t xml:space="preserve">list is provided </w:t>
            </w:r>
            <w:r w:rsidR="00031D33">
              <w:rPr>
                <w:bCs/>
              </w:rPr>
              <w:t>at the Porter’s Lodge</w:t>
            </w:r>
            <w:r w:rsidR="00BF2418">
              <w:rPr>
                <w:bCs/>
              </w:rPr>
              <w:t>).</w:t>
            </w:r>
            <w:r>
              <w:rPr>
                <w:bCs/>
              </w:rPr>
              <w:t xml:space="preserve"> </w:t>
            </w:r>
            <w:r w:rsidR="00EE23EE">
              <w:rPr>
                <w:bCs/>
              </w:rPr>
              <w:t>If necessary</w:t>
            </w:r>
            <w:r>
              <w:rPr>
                <w:bCs/>
              </w:rPr>
              <w:t xml:space="preserve">, </w:t>
            </w:r>
            <w:r w:rsidR="00EE23EE">
              <w:rPr>
                <w:bCs/>
              </w:rPr>
              <w:t xml:space="preserve">also </w:t>
            </w:r>
            <w:r>
              <w:rPr>
                <w:bCs/>
              </w:rPr>
              <w:t>contact security on extension 112233 (</w:t>
            </w:r>
            <w:r w:rsidRPr="006076C0">
              <w:rPr>
                <w:bCs/>
              </w:rPr>
              <w:t>0117 331 1223</w:t>
            </w:r>
            <w:r>
              <w:rPr>
                <w:bCs/>
              </w:rPr>
              <w:t xml:space="preserve">) </w:t>
            </w:r>
            <w:r w:rsidR="00945BD6">
              <w:rPr>
                <w:bCs/>
              </w:rPr>
              <w:t xml:space="preserve">and ask </w:t>
            </w:r>
            <w:r>
              <w:rPr>
                <w:bCs/>
              </w:rPr>
              <w:t>to call for an ambulance.</w:t>
            </w:r>
          </w:p>
          <w:p w14:paraId="36B2D931" w14:textId="77777777" w:rsidR="006076C0" w:rsidRDefault="006076C0">
            <w:pPr>
              <w:rPr>
                <w:bCs/>
              </w:rPr>
            </w:pPr>
          </w:p>
          <w:p w14:paraId="064306CB" w14:textId="734F707B" w:rsidR="006076C0" w:rsidRDefault="006076C0">
            <w:pPr>
              <w:rPr>
                <w:bCs/>
              </w:rPr>
            </w:pPr>
            <w:r>
              <w:t xml:space="preserve">IN CASE OF FIRE, evacuate the affected area, </w:t>
            </w:r>
            <w:r w:rsidR="00D91E31">
              <w:t>raise</w:t>
            </w:r>
            <w:r>
              <w:t xml:space="preserve"> the fire alarm, and contact security on extension 112233 (0117 331 1223) to call the fire brigade.</w:t>
            </w:r>
          </w:p>
          <w:p w14:paraId="02711D36" w14:textId="77777777" w:rsidR="00545E36" w:rsidRDefault="00545E36">
            <w:pPr>
              <w:rPr>
                <w:b/>
                <w:bCs/>
              </w:rPr>
            </w:pPr>
          </w:p>
        </w:tc>
      </w:tr>
      <w:tr w:rsidR="00545E36" w14:paraId="0FC8BB15" w14:textId="77777777" w:rsidTr="67A04CA2">
        <w:trPr>
          <w:jc w:val="center"/>
        </w:trPr>
        <w:tc>
          <w:tcPr>
            <w:tcW w:w="10682" w:type="dxa"/>
            <w:tcBorders>
              <w:top w:val="single" w:sz="4" w:space="0" w:color="auto"/>
              <w:left w:val="single" w:sz="4" w:space="0" w:color="auto"/>
              <w:bottom w:val="single" w:sz="4" w:space="0" w:color="auto"/>
              <w:right w:val="single" w:sz="4" w:space="0" w:color="auto"/>
            </w:tcBorders>
          </w:tcPr>
          <w:p w14:paraId="1A8E10A7" w14:textId="77777777" w:rsidR="00545E36" w:rsidRDefault="00545E36">
            <w:pPr>
              <w:rPr>
                <w:b/>
                <w:bCs/>
              </w:rPr>
            </w:pPr>
            <w:r>
              <w:rPr>
                <w:b/>
                <w:bCs/>
              </w:rPr>
              <w:lastRenderedPageBreak/>
              <w:t>References:</w:t>
            </w:r>
          </w:p>
          <w:p w14:paraId="57218592" w14:textId="77777777" w:rsidR="00545E36" w:rsidRDefault="00545E36" w:rsidP="00FF0D35"/>
          <w:p w14:paraId="1F5DDD1A" w14:textId="18FB255E" w:rsidR="191FA2DC" w:rsidRDefault="191FA2DC" w:rsidP="67A04CA2">
            <w:pPr>
              <w:numPr>
                <w:ilvl w:val="0"/>
                <w:numId w:val="8"/>
              </w:numPr>
              <w:spacing w:line="259" w:lineRule="auto"/>
            </w:pPr>
            <w:r>
              <w:t xml:space="preserve">Oxford Lasers: </w:t>
            </w:r>
            <w:hyperlink r:id="rId9">
              <w:r w:rsidRPr="67A04CA2">
                <w:rPr>
                  <w:rStyle w:val="Hyperlink"/>
                </w:rPr>
                <w:t>https://oxfordlasers.com/products/lase</w:t>
              </w:r>
              <w:r w:rsidRPr="67A04CA2">
                <w:rPr>
                  <w:rStyle w:val="Hyperlink"/>
                </w:rPr>
                <w:t>r</w:t>
              </w:r>
              <w:r w:rsidRPr="67A04CA2">
                <w:rPr>
                  <w:rStyle w:val="Hyperlink"/>
                </w:rPr>
                <w:t>-systems/laser-systems-a-series/</w:t>
              </w:r>
            </w:hyperlink>
          </w:p>
          <w:p w14:paraId="1E16ED39" w14:textId="73EBEF4D" w:rsidR="67A04CA2" w:rsidRDefault="67A04CA2" w:rsidP="67A04CA2">
            <w:pPr>
              <w:spacing w:line="259" w:lineRule="auto"/>
            </w:pPr>
          </w:p>
          <w:p w14:paraId="5D8D4624" w14:textId="75BBF82F" w:rsidR="00A27AFF" w:rsidRDefault="00A27AFF" w:rsidP="00A27AFF">
            <w:pPr>
              <w:ind w:left="720"/>
            </w:pPr>
          </w:p>
        </w:tc>
      </w:tr>
      <w:tr w:rsidR="00545E36" w14:paraId="3C7433C0" w14:textId="77777777" w:rsidTr="67A04CA2">
        <w:trPr>
          <w:jc w:val="center"/>
        </w:trPr>
        <w:tc>
          <w:tcPr>
            <w:tcW w:w="10682" w:type="dxa"/>
            <w:tcBorders>
              <w:top w:val="single" w:sz="4" w:space="0" w:color="auto"/>
              <w:left w:val="single" w:sz="4" w:space="0" w:color="auto"/>
              <w:bottom w:val="single" w:sz="4" w:space="0" w:color="auto"/>
              <w:right w:val="single" w:sz="4" w:space="0" w:color="auto"/>
            </w:tcBorders>
          </w:tcPr>
          <w:p w14:paraId="22BDCC9A" w14:textId="77777777" w:rsidR="00545E36" w:rsidRDefault="00545E36" w:rsidP="00F6694D">
            <w:pPr>
              <w:tabs>
                <w:tab w:val="right" w:pos="10466"/>
              </w:tabs>
              <w:rPr>
                <w:b/>
                <w:bCs/>
              </w:rPr>
            </w:pPr>
            <w:r>
              <w:rPr>
                <w:b/>
                <w:bCs/>
              </w:rPr>
              <w:t>Signature of Assessor:</w:t>
            </w:r>
            <w:r w:rsidR="00F6694D">
              <w:rPr>
                <w:b/>
                <w:bCs/>
              </w:rPr>
              <w:tab/>
              <w:t>Supervisor’s signature:</w:t>
            </w:r>
          </w:p>
          <w:p w14:paraId="665EFDB8" w14:textId="77777777" w:rsidR="00ED5F31" w:rsidRDefault="00ED5F31">
            <w:pPr>
              <w:rPr>
                <w:b/>
                <w:bCs/>
              </w:rPr>
            </w:pPr>
          </w:p>
          <w:p w14:paraId="7AA5279C" w14:textId="2803D218" w:rsidR="00575495" w:rsidRDefault="00FA5840" w:rsidP="006411C6">
            <w:r>
              <w:t xml:space="preserve"> </w:t>
            </w:r>
            <w:r w:rsidR="7F723A29">
              <w:rPr>
                <w:noProof/>
              </w:rPr>
              <w:drawing>
                <wp:inline distT="0" distB="0" distL="0" distR="0" wp14:anchorId="20FEA50B" wp14:editId="569E5A97">
                  <wp:extent cx="2016016" cy="1200150"/>
                  <wp:effectExtent l="0" t="0" r="0" b="0"/>
                  <wp:docPr id="13088883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888317" name="Picture 1308888317"/>
                          <pic:cNvPicPr/>
                        </pic:nvPicPr>
                        <pic:blipFill>
                          <a:blip r:embed="rId10">
                            <a:extLst>
                              <a:ext uri="{28A0092B-C50C-407E-A947-70E740481C1C}">
                                <a14:useLocalDpi xmlns:a14="http://schemas.microsoft.com/office/drawing/2010/main"/>
                              </a:ext>
                            </a:extLst>
                          </a:blip>
                          <a:stretch>
                            <a:fillRect/>
                          </a:stretch>
                        </pic:blipFill>
                        <pic:spPr>
                          <a:xfrm>
                            <a:off x="0" y="0"/>
                            <a:ext cx="2016016" cy="1200150"/>
                          </a:xfrm>
                          <a:prstGeom prst="rect">
                            <a:avLst/>
                          </a:prstGeom>
                        </pic:spPr>
                      </pic:pic>
                    </a:graphicData>
                  </a:graphic>
                </wp:inline>
              </w:drawing>
            </w:r>
            <w:r>
              <w:t xml:space="preserve">                                                        </w:t>
            </w:r>
            <w:r w:rsidR="00511B32">
              <w:tab/>
            </w:r>
            <w:r w:rsidR="00575495" w:rsidRPr="009976B9">
              <w:rPr>
                <w:rFonts w:cs="Arial"/>
                <w:noProof/>
                <w:color w:val="000000"/>
                <w:sz w:val="24"/>
                <w:szCs w:val="24"/>
                <w:shd w:val="clear" w:color="auto" w:fill="FFFFFF"/>
              </w:rPr>
              <w:drawing>
                <wp:inline distT="0" distB="0" distL="0" distR="0" wp14:anchorId="2D4A6282" wp14:editId="19B1ED32">
                  <wp:extent cx="984250" cy="967914"/>
                  <wp:effectExtent l="19050" t="0" r="635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984250" cy="967914"/>
                          </a:xfrm>
                          <a:prstGeom prst="rect">
                            <a:avLst/>
                          </a:prstGeom>
                          <a:noFill/>
                          <a:ln w="9525">
                            <a:noFill/>
                            <a:miter lim="800000"/>
                            <a:headEnd/>
                            <a:tailEnd/>
                          </a:ln>
                        </pic:spPr>
                      </pic:pic>
                    </a:graphicData>
                  </a:graphic>
                </wp:inline>
              </w:drawing>
            </w:r>
            <w:r w:rsidR="00575495">
              <w:t>Paul May</w:t>
            </w:r>
          </w:p>
          <w:p w14:paraId="18D07AF0" w14:textId="2CED7912" w:rsidR="00FA5840" w:rsidRDefault="00FA5840" w:rsidP="67A04CA2"/>
          <w:p w14:paraId="15D58C4D" w14:textId="1109098E" w:rsidR="00ED5F31" w:rsidRPr="00ED5F31" w:rsidRDefault="00ED5F31" w:rsidP="00274605">
            <w:pPr>
              <w:tabs>
                <w:tab w:val="right" w:pos="10466"/>
              </w:tabs>
              <w:rPr>
                <w:bCs/>
              </w:rPr>
            </w:pPr>
          </w:p>
        </w:tc>
      </w:tr>
    </w:tbl>
    <w:p w14:paraId="50F2150E" w14:textId="77777777" w:rsidR="00545E36" w:rsidRDefault="00545E36"/>
    <w:sectPr w:rsidR="00545E36" w:rsidSect="00014966">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95B75"/>
    <w:multiLevelType w:val="hybridMultilevel"/>
    <w:tmpl w:val="16308AC8"/>
    <w:lvl w:ilvl="0" w:tplc="08090019">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D724D94"/>
    <w:multiLevelType w:val="multilevel"/>
    <w:tmpl w:val="069276F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3744CBB"/>
    <w:multiLevelType w:val="multilevel"/>
    <w:tmpl w:val="E7C0536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5A23FD9"/>
    <w:multiLevelType w:val="hybridMultilevel"/>
    <w:tmpl w:val="069276F0"/>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C4B451C"/>
    <w:multiLevelType w:val="hybridMultilevel"/>
    <w:tmpl w:val="F5AA033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4729405E"/>
    <w:multiLevelType w:val="multilevel"/>
    <w:tmpl w:val="069276F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452141F"/>
    <w:multiLevelType w:val="hybridMultilevel"/>
    <w:tmpl w:val="39467C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5C9F77D8"/>
    <w:multiLevelType w:val="hybridMultilevel"/>
    <w:tmpl w:val="E7C0536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6E783BB3"/>
    <w:multiLevelType w:val="hybridMultilevel"/>
    <w:tmpl w:val="2954D44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181049149">
    <w:abstractNumId w:val="8"/>
  </w:num>
  <w:num w:numId="2" w16cid:durableId="773330035">
    <w:abstractNumId w:val="6"/>
  </w:num>
  <w:num w:numId="3" w16cid:durableId="840975377">
    <w:abstractNumId w:val="4"/>
  </w:num>
  <w:num w:numId="4" w16cid:durableId="84303174">
    <w:abstractNumId w:val="0"/>
  </w:num>
  <w:num w:numId="5" w16cid:durableId="351030399">
    <w:abstractNumId w:val="3"/>
  </w:num>
  <w:num w:numId="6" w16cid:durableId="1960141777">
    <w:abstractNumId w:val="5"/>
  </w:num>
  <w:num w:numId="7" w16cid:durableId="52584949">
    <w:abstractNumId w:val="1"/>
  </w:num>
  <w:num w:numId="8" w16cid:durableId="1227110856">
    <w:abstractNumId w:val="7"/>
  </w:num>
  <w:num w:numId="9" w16cid:durableId="18848301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6FD"/>
    <w:rsid w:val="00014966"/>
    <w:rsid w:val="000151B3"/>
    <w:rsid w:val="00031D33"/>
    <w:rsid w:val="00041230"/>
    <w:rsid w:val="00043015"/>
    <w:rsid w:val="00061995"/>
    <w:rsid w:val="00071CE1"/>
    <w:rsid w:val="000B48DB"/>
    <w:rsid w:val="000B57AB"/>
    <w:rsid w:val="000C2158"/>
    <w:rsid w:val="000C41B2"/>
    <w:rsid w:val="000C5810"/>
    <w:rsid w:val="000C6FA8"/>
    <w:rsid w:val="000D07E8"/>
    <w:rsid w:val="000E228F"/>
    <w:rsid w:val="000F395F"/>
    <w:rsid w:val="001052BD"/>
    <w:rsid w:val="001218DC"/>
    <w:rsid w:val="001417D9"/>
    <w:rsid w:val="00170CBB"/>
    <w:rsid w:val="00175952"/>
    <w:rsid w:val="001773BE"/>
    <w:rsid w:val="001A137E"/>
    <w:rsid w:val="001A61A1"/>
    <w:rsid w:val="001B075F"/>
    <w:rsid w:val="001E225A"/>
    <w:rsid w:val="001E2C19"/>
    <w:rsid w:val="00214575"/>
    <w:rsid w:val="00233EFE"/>
    <w:rsid w:val="002365A9"/>
    <w:rsid w:val="002410E1"/>
    <w:rsid w:val="002418E1"/>
    <w:rsid w:val="00242C86"/>
    <w:rsid w:val="00260FFD"/>
    <w:rsid w:val="00262B1B"/>
    <w:rsid w:val="0026643A"/>
    <w:rsid w:val="00274605"/>
    <w:rsid w:val="00277F58"/>
    <w:rsid w:val="00283519"/>
    <w:rsid w:val="00287AAA"/>
    <w:rsid w:val="002A2F98"/>
    <w:rsid w:val="002A6153"/>
    <w:rsid w:val="002B0526"/>
    <w:rsid w:val="002B0FF8"/>
    <w:rsid w:val="002B38C7"/>
    <w:rsid w:val="002E5625"/>
    <w:rsid w:val="002F4236"/>
    <w:rsid w:val="002F7538"/>
    <w:rsid w:val="003276E7"/>
    <w:rsid w:val="00335BDC"/>
    <w:rsid w:val="00337146"/>
    <w:rsid w:val="003447A9"/>
    <w:rsid w:val="003510D0"/>
    <w:rsid w:val="003576D8"/>
    <w:rsid w:val="003639B4"/>
    <w:rsid w:val="00367CC2"/>
    <w:rsid w:val="00367FA8"/>
    <w:rsid w:val="003A158C"/>
    <w:rsid w:val="003A2995"/>
    <w:rsid w:val="003B09AE"/>
    <w:rsid w:val="003D258B"/>
    <w:rsid w:val="003F0164"/>
    <w:rsid w:val="00424685"/>
    <w:rsid w:val="00435974"/>
    <w:rsid w:val="0045204D"/>
    <w:rsid w:val="00460066"/>
    <w:rsid w:val="004744AE"/>
    <w:rsid w:val="004812B7"/>
    <w:rsid w:val="00493186"/>
    <w:rsid w:val="004953AB"/>
    <w:rsid w:val="004A2B14"/>
    <w:rsid w:val="004A77A4"/>
    <w:rsid w:val="004B25E1"/>
    <w:rsid w:val="004B3885"/>
    <w:rsid w:val="004B59C2"/>
    <w:rsid w:val="004D6F77"/>
    <w:rsid w:val="004E0B0E"/>
    <w:rsid w:val="00501B2E"/>
    <w:rsid w:val="00505291"/>
    <w:rsid w:val="00511B32"/>
    <w:rsid w:val="00521282"/>
    <w:rsid w:val="005258B9"/>
    <w:rsid w:val="00545A01"/>
    <w:rsid w:val="00545E36"/>
    <w:rsid w:val="00547C46"/>
    <w:rsid w:val="00565127"/>
    <w:rsid w:val="00573A86"/>
    <w:rsid w:val="00575495"/>
    <w:rsid w:val="005B4FDF"/>
    <w:rsid w:val="005C6BA5"/>
    <w:rsid w:val="005D3341"/>
    <w:rsid w:val="005D57A6"/>
    <w:rsid w:val="005D6444"/>
    <w:rsid w:val="005E3811"/>
    <w:rsid w:val="005E5BFE"/>
    <w:rsid w:val="006032CA"/>
    <w:rsid w:val="00603C38"/>
    <w:rsid w:val="006076C0"/>
    <w:rsid w:val="00612C66"/>
    <w:rsid w:val="006177E5"/>
    <w:rsid w:val="00642094"/>
    <w:rsid w:val="006442AD"/>
    <w:rsid w:val="006510B1"/>
    <w:rsid w:val="00676E66"/>
    <w:rsid w:val="006770C9"/>
    <w:rsid w:val="00685E6F"/>
    <w:rsid w:val="006A1371"/>
    <w:rsid w:val="006B1216"/>
    <w:rsid w:val="006B4800"/>
    <w:rsid w:val="006B713C"/>
    <w:rsid w:val="006D0DF9"/>
    <w:rsid w:val="006E7C3B"/>
    <w:rsid w:val="006E7CDC"/>
    <w:rsid w:val="00715CB0"/>
    <w:rsid w:val="00721C41"/>
    <w:rsid w:val="007229AD"/>
    <w:rsid w:val="00731069"/>
    <w:rsid w:val="00743220"/>
    <w:rsid w:val="007448D9"/>
    <w:rsid w:val="00750776"/>
    <w:rsid w:val="00775B47"/>
    <w:rsid w:val="00775EF3"/>
    <w:rsid w:val="00795940"/>
    <w:rsid w:val="007A1DDA"/>
    <w:rsid w:val="007B395E"/>
    <w:rsid w:val="007C017B"/>
    <w:rsid w:val="007D4E4B"/>
    <w:rsid w:val="007D7A68"/>
    <w:rsid w:val="007E6967"/>
    <w:rsid w:val="00802ACF"/>
    <w:rsid w:val="0081027F"/>
    <w:rsid w:val="00823C85"/>
    <w:rsid w:val="0083398F"/>
    <w:rsid w:val="00834CDB"/>
    <w:rsid w:val="00844384"/>
    <w:rsid w:val="008457D6"/>
    <w:rsid w:val="008465F1"/>
    <w:rsid w:val="008704C6"/>
    <w:rsid w:val="00873D4B"/>
    <w:rsid w:val="00897D94"/>
    <w:rsid w:val="008B1114"/>
    <w:rsid w:val="008B418C"/>
    <w:rsid w:val="008C1ABB"/>
    <w:rsid w:val="008F626F"/>
    <w:rsid w:val="00904321"/>
    <w:rsid w:val="00906789"/>
    <w:rsid w:val="00907DBF"/>
    <w:rsid w:val="009129AE"/>
    <w:rsid w:val="00912BA2"/>
    <w:rsid w:val="0091630B"/>
    <w:rsid w:val="00916609"/>
    <w:rsid w:val="00940AFC"/>
    <w:rsid w:val="00945BD6"/>
    <w:rsid w:val="009512C4"/>
    <w:rsid w:val="0095143C"/>
    <w:rsid w:val="00963F0F"/>
    <w:rsid w:val="0096414E"/>
    <w:rsid w:val="009759EB"/>
    <w:rsid w:val="0099233E"/>
    <w:rsid w:val="00993E80"/>
    <w:rsid w:val="009E379E"/>
    <w:rsid w:val="00A0762D"/>
    <w:rsid w:val="00A23F55"/>
    <w:rsid w:val="00A27AFF"/>
    <w:rsid w:val="00A402D6"/>
    <w:rsid w:val="00A578D6"/>
    <w:rsid w:val="00A6013D"/>
    <w:rsid w:val="00A63CA0"/>
    <w:rsid w:val="00A80745"/>
    <w:rsid w:val="00A9559F"/>
    <w:rsid w:val="00AA766A"/>
    <w:rsid w:val="00AB1D88"/>
    <w:rsid w:val="00AB33C1"/>
    <w:rsid w:val="00AC124E"/>
    <w:rsid w:val="00AC1CEC"/>
    <w:rsid w:val="00AD6973"/>
    <w:rsid w:val="00AD751F"/>
    <w:rsid w:val="00AE193C"/>
    <w:rsid w:val="00AF254B"/>
    <w:rsid w:val="00AF532D"/>
    <w:rsid w:val="00B076BE"/>
    <w:rsid w:val="00B15812"/>
    <w:rsid w:val="00B210AA"/>
    <w:rsid w:val="00B24537"/>
    <w:rsid w:val="00B37EDC"/>
    <w:rsid w:val="00B4645E"/>
    <w:rsid w:val="00B6439A"/>
    <w:rsid w:val="00B65B8C"/>
    <w:rsid w:val="00B805D2"/>
    <w:rsid w:val="00B864FB"/>
    <w:rsid w:val="00B971F9"/>
    <w:rsid w:val="00BC1B4E"/>
    <w:rsid w:val="00BE20A2"/>
    <w:rsid w:val="00BE4DD6"/>
    <w:rsid w:val="00BF2418"/>
    <w:rsid w:val="00BF4173"/>
    <w:rsid w:val="00C11F8F"/>
    <w:rsid w:val="00C15526"/>
    <w:rsid w:val="00C15ADC"/>
    <w:rsid w:val="00C25A15"/>
    <w:rsid w:val="00C36927"/>
    <w:rsid w:val="00C36AAF"/>
    <w:rsid w:val="00C52B2B"/>
    <w:rsid w:val="00C54604"/>
    <w:rsid w:val="00C70E09"/>
    <w:rsid w:val="00C84168"/>
    <w:rsid w:val="00C93404"/>
    <w:rsid w:val="00CA4A59"/>
    <w:rsid w:val="00CD7920"/>
    <w:rsid w:val="00CE00C0"/>
    <w:rsid w:val="00CE4AFC"/>
    <w:rsid w:val="00CF2AD4"/>
    <w:rsid w:val="00D03870"/>
    <w:rsid w:val="00D14182"/>
    <w:rsid w:val="00D307E2"/>
    <w:rsid w:val="00D43E73"/>
    <w:rsid w:val="00D56D70"/>
    <w:rsid w:val="00D6369A"/>
    <w:rsid w:val="00D67D15"/>
    <w:rsid w:val="00D75713"/>
    <w:rsid w:val="00D91E31"/>
    <w:rsid w:val="00D93480"/>
    <w:rsid w:val="00D97635"/>
    <w:rsid w:val="00DC27FE"/>
    <w:rsid w:val="00DD60E1"/>
    <w:rsid w:val="00DD7E1E"/>
    <w:rsid w:val="00DE5A31"/>
    <w:rsid w:val="00DE7F82"/>
    <w:rsid w:val="00DF2974"/>
    <w:rsid w:val="00DF2B2A"/>
    <w:rsid w:val="00E04336"/>
    <w:rsid w:val="00E208F3"/>
    <w:rsid w:val="00E248B4"/>
    <w:rsid w:val="00E31DE3"/>
    <w:rsid w:val="00E42932"/>
    <w:rsid w:val="00E51224"/>
    <w:rsid w:val="00E636AD"/>
    <w:rsid w:val="00E65727"/>
    <w:rsid w:val="00E7086D"/>
    <w:rsid w:val="00E710FD"/>
    <w:rsid w:val="00E8403C"/>
    <w:rsid w:val="00E94E41"/>
    <w:rsid w:val="00EA50FD"/>
    <w:rsid w:val="00EA611A"/>
    <w:rsid w:val="00EA77AC"/>
    <w:rsid w:val="00ED2FF0"/>
    <w:rsid w:val="00ED5F31"/>
    <w:rsid w:val="00EE23EE"/>
    <w:rsid w:val="00EF2BA8"/>
    <w:rsid w:val="00F07C47"/>
    <w:rsid w:val="00F12BE8"/>
    <w:rsid w:val="00F154FD"/>
    <w:rsid w:val="00F17140"/>
    <w:rsid w:val="00F26115"/>
    <w:rsid w:val="00F3228A"/>
    <w:rsid w:val="00F32F63"/>
    <w:rsid w:val="00F35E06"/>
    <w:rsid w:val="00F43102"/>
    <w:rsid w:val="00F4746A"/>
    <w:rsid w:val="00F5162C"/>
    <w:rsid w:val="00F6694D"/>
    <w:rsid w:val="00F727DC"/>
    <w:rsid w:val="00F76DD6"/>
    <w:rsid w:val="00F86301"/>
    <w:rsid w:val="00F874E7"/>
    <w:rsid w:val="00F9386F"/>
    <w:rsid w:val="00F94AA7"/>
    <w:rsid w:val="00FA5840"/>
    <w:rsid w:val="00FB489E"/>
    <w:rsid w:val="00FD7873"/>
    <w:rsid w:val="00FD7DE2"/>
    <w:rsid w:val="00FE1B66"/>
    <w:rsid w:val="00FE4D96"/>
    <w:rsid w:val="00FE76FD"/>
    <w:rsid w:val="00FF0D35"/>
    <w:rsid w:val="00FF30AD"/>
    <w:rsid w:val="0111F4C5"/>
    <w:rsid w:val="02D9AA90"/>
    <w:rsid w:val="0304A796"/>
    <w:rsid w:val="03D6F226"/>
    <w:rsid w:val="03E26BDB"/>
    <w:rsid w:val="0737D992"/>
    <w:rsid w:val="0876F0BF"/>
    <w:rsid w:val="0A3F6787"/>
    <w:rsid w:val="0A6D95FA"/>
    <w:rsid w:val="0ABDC483"/>
    <w:rsid w:val="0AFF7B5A"/>
    <w:rsid w:val="0CA90066"/>
    <w:rsid w:val="0D16E8F5"/>
    <w:rsid w:val="0DAB8AD9"/>
    <w:rsid w:val="0E7D4AFC"/>
    <w:rsid w:val="0F950189"/>
    <w:rsid w:val="0F9C6757"/>
    <w:rsid w:val="1221AB70"/>
    <w:rsid w:val="1334ED81"/>
    <w:rsid w:val="15A97668"/>
    <w:rsid w:val="18B372E4"/>
    <w:rsid w:val="191FA2DC"/>
    <w:rsid w:val="194ED813"/>
    <w:rsid w:val="19F5308E"/>
    <w:rsid w:val="1B39D99B"/>
    <w:rsid w:val="1B8B9289"/>
    <w:rsid w:val="1C9ACF2E"/>
    <w:rsid w:val="1CCD3E77"/>
    <w:rsid w:val="1DEE07CB"/>
    <w:rsid w:val="1E672C94"/>
    <w:rsid w:val="1FD74B32"/>
    <w:rsid w:val="215E2122"/>
    <w:rsid w:val="25B7F2B9"/>
    <w:rsid w:val="25EC91B5"/>
    <w:rsid w:val="263035C9"/>
    <w:rsid w:val="2666654B"/>
    <w:rsid w:val="275A1AFB"/>
    <w:rsid w:val="27AA5712"/>
    <w:rsid w:val="281EFDDF"/>
    <w:rsid w:val="29ACE5BA"/>
    <w:rsid w:val="2A5774EC"/>
    <w:rsid w:val="2A5D0BB9"/>
    <w:rsid w:val="2BA0F893"/>
    <w:rsid w:val="2D09533E"/>
    <w:rsid w:val="2EB1AAAD"/>
    <w:rsid w:val="2F4FA52D"/>
    <w:rsid w:val="3064F40C"/>
    <w:rsid w:val="30658746"/>
    <w:rsid w:val="3074BDD8"/>
    <w:rsid w:val="358CE4B4"/>
    <w:rsid w:val="372A0114"/>
    <w:rsid w:val="37FC5080"/>
    <w:rsid w:val="38762A4B"/>
    <w:rsid w:val="38A9A1C0"/>
    <w:rsid w:val="38E86D97"/>
    <w:rsid w:val="39FFE85C"/>
    <w:rsid w:val="3A898741"/>
    <w:rsid w:val="3B0CE4D1"/>
    <w:rsid w:val="3B4C64A0"/>
    <w:rsid w:val="3D2E3EBE"/>
    <w:rsid w:val="3D7FAFF1"/>
    <w:rsid w:val="3E4980AE"/>
    <w:rsid w:val="407B7706"/>
    <w:rsid w:val="412CC3C1"/>
    <w:rsid w:val="417E9FA0"/>
    <w:rsid w:val="4194B162"/>
    <w:rsid w:val="4588C688"/>
    <w:rsid w:val="46F4F354"/>
    <w:rsid w:val="471A0EC0"/>
    <w:rsid w:val="4762255A"/>
    <w:rsid w:val="47626550"/>
    <w:rsid w:val="47F5029E"/>
    <w:rsid w:val="48031002"/>
    <w:rsid w:val="4867F95B"/>
    <w:rsid w:val="48C8D204"/>
    <w:rsid w:val="4926FF98"/>
    <w:rsid w:val="496FF445"/>
    <w:rsid w:val="4A4B0CAA"/>
    <w:rsid w:val="4AD73C2B"/>
    <w:rsid w:val="4AD7C592"/>
    <w:rsid w:val="4BA2CDA5"/>
    <w:rsid w:val="4C690703"/>
    <w:rsid w:val="4CF5B42E"/>
    <w:rsid w:val="4E35BDB3"/>
    <w:rsid w:val="4EF8DD2C"/>
    <w:rsid w:val="4F01F78F"/>
    <w:rsid w:val="50377D73"/>
    <w:rsid w:val="51119A4E"/>
    <w:rsid w:val="5156D4E3"/>
    <w:rsid w:val="51F0FE9D"/>
    <w:rsid w:val="527F6075"/>
    <w:rsid w:val="5361863F"/>
    <w:rsid w:val="53EB5036"/>
    <w:rsid w:val="53EF8323"/>
    <w:rsid w:val="541ECB32"/>
    <w:rsid w:val="54251B43"/>
    <w:rsid w:val="54A92D15"/>
    <w:rsid w:val="551A2631"/>
    <w:rsid w:val="5597EC7F"/>
    <w:rsid w:val="55D7A43E"/>
    <w:rsid w:val="56D29398"/>
    <w:rsid w:val="56DC0216"/>
    <w:rsid w:val="56FF6F49"/>
    <w:rsid w:val="570D1038"/>
    <w:rsid w:val="57337D00"/>
    <w:rsid w:val="580981A3"/>
    <w:rsid w:val="59720B3A"/>
    <w:rsid w:val="5B534008"/>
    <w:rsid w:val="5F2C0100"/>
    <w:rsid w:val="60543784"/>
    <w:rsid w:val="60A0E299"/>
    <w:rsid w:val="615E043C"/>
    <w:rsid w:val="62A89970"/>
    <w:rsid w:val="63FE3FA2"/>
    <w:rsid w:val="649B8DDD"/>
    <w:rsid w:val="65077DBF"/>
    <w:rsid w:val="650C8684"/>
    <w:rsid w:val="6519DC82"/>
    <w:rsid w:val="653481A9"/>
    <w:rsid w:val="6586B851"/>
    <w:rsid w:val="66C07E3B"/>
    <w:rsid w:val="67A04CA2"/>
    <w:rsid w:val="6A991C9A"/>
    <w:rsid w:val="6D98C74E"/>
    <w:rsid w:val="6E1B3E8C"/>
    <w:rsid w:val="6EF5C1CE"/>
    <w:rsid w:val="6EFDBCC8"/>
    <w:rsid w:val="70111392"/>
    <w:rsid w:val="711BF3D2"/>
    <w:rsid w:val="72B9C498"/>
    <w:rsid w:val="735BBF55"/>
    <w:rsid w:val="73AB3022"/>
    <w:rsid w:val="74D66C6B"/>
    <w:rsid w:val="751843C2"/>
    <w:rsid w:val="7A680D8B"/>
    <w:rsid w:val="7A6DE5B4"/>
    <w:rsid w:val="7AE49CE1"/>
    <w:rsid w:val="7B600E88"/>
    <w:rsid w:val="7B652B2A"/>
    <w:rsid w:val="7C3A4B30"/>
    <w:rsid w:val="7DAF6E96"/>
    <w:rsid w:val="7E56B6C5"/>
    <w:rsid w:val="7F723A29"/>
    <w:rsid w:val="7FE0B9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1A52D"/>
  <w15:chartTrackingRefBased/>
  <w15:docId w15:val="{E1C6E8FD-5829-4E62-BC61-49F367251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NormalWeb">
    <w:name w:val="Normal (Web)"/>
    <w:basedOn w:val="Normal"/>
    <w:pPr>
      <w:spacing w:before="100" w:beforeAutospacing="1" w:after="100" w:afterAutospacing="1"/>
    </w:pPr>
    <w:rPr>
      <w:sz w:val="24"/>
      <w:szCs w:val="24"/>
    </w:rPr>
  </w:style>
  <w:style w:type="paragraph" w:styleId="BalloonText">
    <w:name w:val="Balloon Text"/>
    <w:basedOn w:val="Normal"/>
    <w:link w:val="BalloonTextChar"/>
    <w:rsid w:val="000C41B2"/>
    <w:rPr>
      <w:rFonts w:ascii="Segoe UI" w:hAnsi="Segoe UI" w:cs="Segoe UI"/>
      <w:sz w:val="18"/>
      <w:szCs w:val="18"/>
    </w:rPr>
  </w:style>
  <w:style w:type="character" w:customStyle="1" w:styleId="BalloonTextChar">
    <w:name w:val="Balloon Text Char"/>
    <w:link w:val="BalloonText"/>
    <w:rsid w:val="000C41B2"/>
    <w:rPr>
      <w:rFonts w:ascii="Segoe UI" w:eastAsia="Times New Roma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m.bris.ac.uk/safety/nfrass.htm"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https://oxfordlasers.com/products/laser-systems/laser-systems-a-se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574F21EE459804898C26619F73BFFBD" ma:contentTypeVersion="18" ma:contentTypeDescription="Create a new document." ma:contentTypeScope="" ma:versionID="beeef145727e61d0d669880d9d194c6b">
  <xsd:schema xmlns:xsd="http://www.w3.org/2001/XMLSchema" xmlns:xs="http://www.w3.org/2001/XMLSchema" xmlns:p="http://schemas.microsoft.com/office/2006/metadata/properties" xmlns:ns3="ea475f6a-d5b8-4bf9-8b37-4787615644ac" xmlns:ns4="a513e81c-aa9f-4134-a2a7-faa122d73f4f" targetNamespace="http://schemas.microsoft.com/office/2006/metadata/properties" ma:root="true" ma:fieldsID="cface22aa604da5a10928a872bbfa460" ns3:_="" ns4:_="">
    <xsd:import namespace="ea475f6a-d5b8-4bf9-8b37-4787615644ac"/>
    <xsd:import namespace="a513e81c-aa9f-4134-a2a7-faa122d73f4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475f6a-d5b8-4bf9-8b37-4787615644a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13e81c-aa9f-4134-a2a7-faa122d73f4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a513e81c-aa9f-4134-a2a7-faa122d73f4f" xsi:nil="true"/>
  </documentManagement>
</p:properties>
</file>

<file path=customXml/itemProps1.xml><?xml version="1.0" encoding="utf-8"?>
<ds:datastoreItem xmlns:ds="http://schemas.openxmlformats.org/officeDocument/2006/customXml" ds:itemID="{F4773CDF-2DDE-4D21-A677-46980371E263}">
  <ds:schemaRefs>
    <ds:schemaRef ds:uri="http://schemas.microsoft.com/sharepoint/v3/contenttype/forms"/>
  </ds:schemaRefs>
</ds:datastoreItem>
</file>

<file path=customXml/itemProps2.xml><?xml version="1.0" encoding="utf-8"?>
<ds:datastoreItem xmlns:ds="http://schemas.openxmlformats.org/officeDocument/2006/customXml" ds:itemID="{58977394-CE92-4632-8623-BE7EAB5B64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475f6a-d5b8-4bf9-8b37-4787615644ac"/>
    <ds:schemaRef ds:uri="a513e81c-aa9f-4134-a2a7-faa122d73f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C7FF6C-9F55-4982-8354-BFA0F724E59F}">
  <ds:schemaRefs>
    <ds:schemaRef ds:uri="http://schemas.microsoft.com/office/2006/metadata/properties"/>
    <ds:schemaRef ds:uri="http://schemas.microsoft.com/office/infopath/2007/PartnerControls"/>
    <ds:schemaRef ds:uri="a513e81c-aa9f-4134-a2a7-faa122d73f4f"/>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642</Words>
  <Characters>3665</Characters>
  <Application>Microsoft Office Word</Application>
  <DocSecurity>0</DocSecurity>
  <Lines>30</Lines>
  <Paragraphs>8</Paragraphs>
  <ScaleCrop>false</ScaleCrop>
  <Company>Bristol University</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Form</dc:title>
  <dc:subject/>
  <dc:creator>Ken MacNeil</dc:creator>
  <cp:keywords/>
  <dc:description/>
  <cp:lastModifiedBy>Paul May</cp:lastModifiedBy>
  <cp:revision>2</cp:revision>
  <cp:lastPrinted>2016-10-06T15:08:00Z</cp:lastPrinted>
  <dcterms:created xsi:type="dcterms:W3CDTF">2026-07-22T09:00:00Z</dcterms:created>
  <dcterms:modified xsi:type="dcterms:W3CDTF">2026-07-22T09:00:00Z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0x010100B574F21EE459804898C26619F73BFFBD</vt:lpwstr>
  </property>
</Properties>
</file>