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2FCB" w14:textId="04243FB5" w:rsidR="001F2C8B" w:rsidRPr="00595F5F" w:rsidRDefault="0078348B" w:rsidP="0078348B">
      <w:pPr>
        <w:pStyle w:val="Heading1"/>
        <w:rPr>
          <w:color w:val="385623" w:themeColor="accent6" w:themeShade="80"/>
        </w:rPr>
      </w:pPr>
      <w:r w:rsidRPr="00595F5F">
        <w:rPr>
          <w:color w:val="385623" w:themeColor="accent6" w:themeShade="80"/>
        </w:rPr>
        <w:t xml:space="preserve">Microwave Reactor </w:t>
      </w:r>
      <w:r w:rsidR="00595F5F" w:rsidRPr="00595F5F">
        <w:rPr>
          <w:color w:val="385623" w:themeColor="accent6" w:themeShade="80"/>
        </w:rPr>
        <w:t>Chamber Switch</w:t>
      </w:r>
      <w:r w:rsidR="00494B7A">
        <w:rPr>
          <w:color w:val="385623" w:themeColor="accent6" w:themeShade="80"/>
        </w:rPr>
        <w:t>ing</w:t>
      </w:r>
      <w:r w:rsidR="00595F5F" w:rsidRPr="00595F5F">
        <w:rPr>
          <w:color w:val="385623" w:themeColor="accent6" w:themeShade="80"/>
        </w:rPr>
        <w:t xml:space="preserve"> Procedure</w:t>
      </w:r>
    </w:p>
    <w:p w14:paraId="16CE5A89" w14:textId="77777777" w:rsidR="0078348B" w:rsidRPr="00595F5F" w:rsidRDefault="00595F5F" w:rsidP="0078348B">
      <w:pPr>
        <w:rPr>
          <w:u w:val="single"/>
        </w:rPr>
      </w:pPr>
      <w:r w:rsidRPr="00595F5F">
        <w:rPr>
          <w:color w:val="FF0000"/>
          <w:u w:val="single"/>
        </w:rPr>
        <w:t xml:space="preserve">Red </w:t>
      </w:r>
      <w:r w:rsidRPr="00595F5F">
        <w:rPr>
          <w:u w:val="single"/>
        </w:rPr>
        <w:t>applies when switching from B-doped to Undoped</w:t>
      </w:r>
      <w:r>
        <w:t xml:space="preserve">, </w:t>
      </w:r>
      <w:r w:rsidRPr="00595F5F">
        <w:rPr>
          <w:color w:val="0070C0"/>
          <w:u w:val="single"/>
        </w:rPr>
        <w:t xml:space="preserve">Blue </w:t>
      </w:r>
      <w:r w:rsidRPr="00595F5F">
        <w:rPr>
          <w:u w:val="single"/>
        </w:rPr>
        <w:t>from Undoped to B-doped.</w:t>
      </w:r>
    </w:p>
    <w:p w14:paraId="057400CE" w14:textId="77777777" w:rsidR="009A10B1" w:rsidRPr="00595F5F" w:rsidRDefault="00595F5F" w:rsidP="009A10B1">
      <w:pPr>
        <w:pStyle w:val="Heading2"/>
        <w:rPr>
          <w:color w:val="385623" w:themeColor="accent6" w:themeShade="80"/>
        </w:rPr>
      </w:pPr>
      <w:r w:rsidRPr="00595F5F">
        <w:rPr>
          <w:color w:val="385623" w:themeColor="accent6" w:themeShade="80"/>
        </w:rPr>
        <w:t>Water system removal</w:t>
      </w:r>
    </w:p>
    <w:p w14:paraId="4E4F99CE" w14:textId="2EEFD1D2" w:rsidR="00595F5F" w:rsidRDefault="00595F5F" w:rsidP="00595F5F">
      <w:pPr>
        <w:pStyle w:val="ListParagraph"/>
        <w:numPr>
          <w:ilvl w:val="0"/>
          <w:numId w:val="3"/>
        </w:numPr>
      </w:pPr>
      <w:r>
        <w:t xml:space="preserve">Remove water tubes </w:t>
      </w:r>
      <w:r w:rsidR="00494B7A">
        <w:t>×</w:t>
      </w:r>
      <w:r>
        <w:t xml:space="preserve">4, using </w:t>
      </w:r>
      <w:proofErr w:type="spellStart"/>
      <w:r w:rsidR="00494B7A">
        <w:rPr>
          <w:color w:val="0070C0"/>
        </w:rPr>
        <w:t>S</w:t>
      </w:r>
      <w:r w:rsidRPr="00595F5F">
        <w:rPr>
          <w:color w:val="0070C0"/>
        </w:rPr>
        <w:t>wagelock</w:t>
      </w:r>
      <w:proofErr w:type="spellEnd"/>
      <w:r w:rsidRPr="00595F5F">
        <w:rPr>
          <w:color w:val="0070C0"/>
        </w:rPr>
        <w:t xml:space="preserve"> fittings</w:t>
      </w:r>
      <w:r>
        <w:t>/</w:t>
      </w:r>
      <w:r w:rsidRPr="00595F5F">
        <w:rPr>
          <w:color w:val="FF0000"/>
        </w:rPr>
        <w:t>push-fits (hold collar in)</w:t>
      </w:r>
      <w:r>
        <w:t>: T-Wall, T-Base, Base-FM (flow metre), Wall-HS (Heat sink)</w:t>
      </w:r>
    </w:p>
    <w:p w14:paraId="5ECC4BCD" w14:textId="5B5C3B31" w:rsidR="00595F5F" w:rsidRPr="00595F5F" w:rsidRDefault="00595F5F" w:rsidP="00595F5F">
      <w:pPr>
        <w:pStyle w:val="ListParagraph"/>
        <w:numPr>
          <w:ilvl w:val="0"/>
          <w:numId w:val="3"/>
        </w:numPr>
      </w:pPr>
      <w:r>
        <w:t xml:space="preserve">Remove water fittings </w:t>
      </w:r>
      <w:r w:rsidR="00494B7A">
        <w:t>×</w:t>
      </w:r>
      <w:r>
        <w:t xml:space="preserve">4: </w:t>
      </w:r>
      <w:r>
        <w:rPr>
          <w:color w:val="0070C0"/>
        </w:rPr>
        <w:t xml:space="preserve">Brass BSP-Swage </w:t>
      </w:r>
      <w:r w:rsidR="00494B7A">
        <w:rPr>
          <w:color w:val="0070C0"/>
        </w:rPr>
        <w:t>×</w:t>
      </w:r>
      <w:r>
        <w:rPr>
          <w:color w:val="0070C0"/>
        </w:rPr>
        <w:t xml:space="preserve">3 (2 on T, 1 on </w:t>
      </w:r>
      <w:proofErr w:type="gramStart"/>
      <w:r>
        <w:rPr>
          <w:color w:val="0070C0"/>
        </w:rPr>
        <w:t>HS)+</w:t>
      </w:r>
      <w:proofErr w:type="gramEnd"/>
      <w:r>
        <w:rPr>
          <w:color w:val="0070C0"/>
        </w:rPr>
        <w:t>large BSP steel fitting series on FM</w:t>
      </w:r>
      <w:r>
        <w:t>/</w:t>
      </w:r>
      <w:r>
        <w:rPr>
          <w:color w:val="FF0000"/>
        </w:rPr>
        <w:t xml:space="preserve">Push-fits </w:t>
      </w:r>
      <w:r w:rsidR="00494B7A">
        <w:rPr>
          <w:color w:val="FF0000"/>
        </w:rPr>
        <w:t>×</w:t>
      </w:r>
      <w:r>
        <w:rPr>
          <w:color w:val="FF0000"/>
        </w:rPr>
        <w:t>3 (2 on T, 1 on HS)+2-part fitting on FM</w:t>
      </w:r>
    </w:p>
    <w:p w14:paraId="5E84DAC0" w14:textId="77777777" w:rsidR="00595F5F" w:rsidRDefault="00595F5F" w:rsidP="00595F5F">
      <w:pPr>
        <w:pStyle w:val="ListParagraph"/>
        <w:numPr>
          <w:ilvl w:val="0"/>
          <w:numId w:val="3"/>
        </w:numPr>
      </w:pPr>
      <w:r>
        <w:t>Put removed fittings in the bag, store bag and tubes</w:t>
      </w:r>
    </w:p>
    <w:p w14:paraId="29C8EB71" w14:textId="77777777" w:rsidR="00595F5F" w:rsidRDefault="00595F5F" w:rsidP="00595F5F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>Gas-line and chamber removal</w:t>
      </w:r>
    </w:p>
    <w:p w14:paraId="1BFD12EA" w14:textId="77777777" w:rsidR="00595F5F" w:rsidRDefault="00C0606B" w:rsidP="00595F5F">
      <w:pPr>
        <w:pStyle w:val="ListParagraph"/>
        <w:numPr>
          <w:ilvl w:val="0"/>
          <w:numId w:val="3"/>
        </w:numPr>
      </w:pPr>
      <w:r>
        <w:t xml:space="preserve">Flow some </w:t>
      </w:r>
      <w:proofErr w:type="spellStart"/>
      <w:r>
        <w:t>Ar</w:t>
      </w:r>
      <w:proofErr w:type="spellEnd"/>
      <w:r>
        <w:t xml:space="preserve"> through the chamber to make sure gas line is clean</w:t>
      </w:r>
    </w:p>
    <w:p w14:paraId="56CB4BB6" w14:textId="77777777" w:rsidR="00C0606B" w:rsidRDefault="00C0606B" w:rsidP="00595F5F">
      <w:pPr>
        <w:pStyle w:val="ListParagraph"/>
        <w:numPr>
          <w:ilvl w:val="0"/>
          <w:numId w:val="3"/>
        </w:numPr>
      </w:pPr>
      <w:r>
        <w:t xml:space="preserve">With the gas line tap </w:t>
      </w:r>
      <w:r w:rsidRPr="00C0606B">
        <w:rPr>
          <w:color w:val="0070C0"/>
        </w:rPr>
        <w:t>open</w:t>
      </w:r>
      <w:r>
        <w:t>/</w:t>
      </w:r>
      <w:r w:rsidRPr="00C0606B">
        <w:rPr>
          <w:color w:val="FF0000"/>
        </w:rPr>
        <w:t>closed</w:t>
      </w:r>
      <w:r>
        <w:t>, vent the chamber</w:t>
      </w:r>
    </w:p>
    <w:p w14:paraId="50246181" w14:textId="77777777" w:rsidR="00605174" w:rsidRPr="00605174" w:rsidRDefault="00C0606B" w:rsidP="00605174">
      <w:pPr>
        <w:pStyle w:val="ListParagraph"/>
        <w:rPr>
          <w:u w:val="single"/>
        </w:rPr>
      </w:pPr>
      <w:r w:rsidRPr="00605174">
        <w:rPr>
          <w:u w:val="single"/>
        </w:rPr>
        <w:t>(Steps 6-1</w:t>
      </w:r>
      <w:r w:rsidR="00605174" w:rsidRPr="00605174">
        <w:rPr>
          <w:u w:val="single"/>
        </w:rPr>
        <w:t>1</w:t>
      </w:r>
      <w:r w:rsidRPr="00605174">
        <w:rPr>
          <w:u w:val="single"/>
        </w:rPr>
        <w:t xml:space="preserve"> can be done in any order) </w:t>
      </w:r>
    </w:p>
    <w:p w14:paraId="1EBD6A48" w14:textId="77777777" w:rsidR="00C0606B" w:rsidRDefault="00605174" w:rsidP="00595F5F">
      <w:pPr>
        <w:pStyle w:val="ListParagraph"/>
        <w:numPr>
          <w:ilvl w:val="0"/>
          <w:numId w:val="3"/>
        </w:numPr>
      </w:pPr>
      <w:r>
        <w:t>S</w:t>
      </w:r>
      <w:r w:rsidR="00C0606B">
        <w:t>eal off the (</w:t>
      </w:r>
      <w:r w:rsidR="00C0606B" w:rsidRPr="00C0606B">
        <w:rPr>
          <w:color w:val="0070C0"/>
        </w:rPr>
        <w:t>left</w:t>
      </w:r>
      <w:r w:rsidR="00C0606B">
        <w:t>/</w:t>
      </w:r>
      <w:r w:rsidR="00C0606B" w:rsidRPr="00C0606B">
        <w:rPr>
          <w:color w:val="FF0000"/>
        </w:rPr>
        <w:t>right</w:t>
      </w:r>
      <w:r w:rsidR="00C0606B">
        <w:t>) pump and switch it off</w:t>
      </w:r>
    </w:p>
    <w:p w14:paraId="63A30C85" w14:textId="77777777" w:rsidR="00C0606B" w:rsidRDefault="00C0606B" w:rsidP="00595F5F">
      <w:pPr>
        <w:pStyle w:val="ListParagraph"/>
        <w:numPr>
          <w:ilvl w:val="0"/>
          <w:numId w:val="3"/>
        </w:numPr>
      </w:pPr>
      <w:r>
        <w:t>Remove the exhaust line bellows from the chamber and blank, don’t mix up contaminated blank with uncontaminated</w:t>
      </w:r>
    </w:p>
    <w:p w14:paraId="01242549" w14:textId="77777777" w:rsidR="00C0606B" w:rsidRDefault="00C0606B" w:rsidP="00595F5F">
      <w:pPr>
        <w:pStyle w:val="ListParagraph"/>
        <w:numPr>
          <w:ilvl w:val="0"/>
          <w:numId w:val="3"/>
        </w:numPr>
      </w:pPr>
      <w:r>
        <w:t>Remove the blower fitting from the top half of the chamber (4 bolts)</w:t>
      </w:r>
    </w:p>
    <w:p w14:paraId="62B70243" w14:textId="77777777" w:rsidR="006728E5" w:rsidRDefault="006728E5" w:rsidP="00595F5F">
      <w:pPr>
        <w:pStyle w:val="ListParagraph"/>
        <w:numPr>
          <w:ilvl w:val="0"/>
          <w:numId w:val="3"/>
        </w:numPr>
      </w:pPr>
      <w:r>
        <w:t>Remove the pyrometer from the top of the chamber</w:t>
      </w:r>
    </w:p>
    <w:p w14:paraId="21DEACA5" w14:textId="77777777" w:rsidR="00C0606B" w:rsidRDefault="006728E5" w:rsidP="00595F5F">
      <w:pPr>
        <w:pStyle w:val="ListParagraph"/>
        <w:numPr>
          <w:ilvl w:val="0"/>
          <w:numId w:val="3"/>
        </w:numPr>
      </w:pPr>
      <w:r>
        <w:t xml:space="preserve">Remove the gas line from the chamber using the two opposing </w:t>
      </w:r>
      <w:r w:rsidRPr="006728E5">
        <w:rPr>
          <w:color w:val="0070C0"/>
        </w:rPr>
        <w:t>Swagelok</w:t>
      </w:r>
      <w:r>
        <w:t>/</w:t>
      </w:r>
      <w:r w:rsidRPr="006728E5">
        <w:rPr>
          <w:color w:val="FF0000"/>
        </w:rPr>
        <w:t>VCO</w:t>
      </w:r>
      <w:r>
        <w:t xml:space="preserve"> fittings</w:t>
      </w:r>
      <w:r w:rsidR="00605174">
        <w:t xml:space="preserve">. </w:t>
      </w:r>
      <w:r w:rsidR="00605174">
        <w:rPr>
          <w:color w:val="FF0000"/>
        </w:rPr>
        <w:t xml:space="preserve">Blank the VCOs loosely with the VCR/VCO-BSP fittings </w:t>
      </w:r>
    </w:p>
    <w:p w14:paraId="7691EEE2" w14:textId="77777777" w:rsidR="006728E5" w:rsidRPr="006728E5" w:rsidRDefault="006728E5" w:rsidP="006728E5">
      <w:pPr>
        <w:pStyle w:val="ListParagraph"/>
        <w:numPr>
          <w:ilvl w:val="0"/>
          <w:numId w:val="3"/>
        </w:numPr>
      </w:pPr>
      <w:r>
        <w:t xml:space="preserve">Remove the gas line from the solenoid valve (make sure </w:t>
      </w:r>
      <w:proofErr w:type="spellStart"/>
      <w:r>
        <w:t>its</w:t>
      </w:r>
      <w:proofErr w:type="spellEnd"/>
      <w:r>
        <w:t xml:space="preserve"> off), being careful not to twist the welded fittings. </w:t>
      </w:r>
      <w:r>
        <w:rPr>
          <w:color w:val="FF0000"/>
        </w:rPr>
        <w:t xml:space="preserve">Put VCR male blank into the removed fitting to keep as much </w:t>
      </w:r>
      <w:proofErr w:type="spellStart"/>
      <w:r>
        <w:rPr>
          <w:color w:val="FF0000"/>
        </w:rPr>
        <w:t>Ar</w:t>
      </w:r>
      <w:proofErr w:type="spellEnd"/>
      <w:r>
        <w:rPr>
          <w:color w:val="FF0000"/>
        </w:rPr>
        <w:t xml:space="preserve"> in as possible</w:t>
      </w:r>
      <w:r w:rsidR="00605174">
        <w:rPr>
          <w:color w:val="FF0000"/>
        </w:rPr>
        <w:t xml:space="preserve">. Store gas line in-position or under. </w:t>
      </w:r>
      <w:r w:rsidR="00605174">
        <w:rPr>
          <w:color w:val="0070C0"/>
        </w:rPr>
        <w:t>Store gas line in cupboard.</w:t>
      </w:r>
    </w:p>
    <w:p w14:paraId="5786561A" w14:textId="013CC147" w:rsidR="006728E5" w:rsidRDefault="006728E5" w:rsidP="006728E5">
      <w:pPr>
        <w:pStyle w:val="ListParagraph"/>
        <w:numPr>
          <w:ilvl w:val="0"/>
          <w:numId w:val="3"/>
        </w:numPr>
      </w:pPr>
      <w:r>
        <w:rPr>
          <w:color w:val="FF0000"/>
        </w:rPr>
        <w:t xml:space="preserve"> </w:t>
      </w:r>
      <w:r w:rsidR="00DF5382">
        <w:t xml:space="preserve">With lab jack in place, remove the bolts from the top of the chamber: </w:t>
      </w:r>
      <w:proofErr w:type="spellStart"/>
      <w:r w:rsidR="00DF5382">
        <w:t>Hexheads</w:t>
      </w:r>
      <w:proofErr w:type="spellEnd"/>
      <w:r w:rsidR="00DF5382">
        <w:t xml:space="preserve"> </w:t>
      </w:r>
      <w:r w:rsidR="00494B7A">
        <w:t>×</w:t>
      </w:r>
      <w:r w:rsidR="00DF5382">
        <w:t xml:space="preserve">4, </w:t>
      </w:r>
      <w:proofErr w:type="spellStart"/>
      <w:r w:rsidR="00DF5382">
        <w:t>hexkeys</w:t>
      </w:r>
      <w:proofErr w:type="spellEnd"/>
      <w:r w:rsidR="00DF5382">
        <w:t xml:space="preserve"> </w:t>
      </w:r>
      <w:r w:rsidR="00494B7A">
        <w:t>×</w:t>
      </w:r>
      <w:r w:rsidR="00DF5382">
        <w:t>12</w:t>
      </w:r>
    </w:p>
    <w:p w14:paraId="57A202FA" w14:textId="77777777" w:rsidR="00605174" w:rsidRDefault="00605174" w:rsidP="006728E5">
      <w:pPr>
        <w:pStyle w:val="ListParagraph"/>
        <w:numPr>
          <w:ilvl w:val="0"/>
          <w:numId w:val="3"/>
        </w:numPr>
      </w:pPr>
      <w:r>
        <w:t xml:space="preserve">Lower chamber down, take it away and store in cupboard. </w:t>
      </w:r>
      <w:r>
        <w:rPr>
          <w:color w:val="0070C0"/>
        </w:rPr>
        <w:t>Fittings attached to the side of the chamber wall need removing; it must rest on top of a block in cupboard</w:t>
      </w:r>
    </w:p>
    <w:p w14:paraId="7D59215C" w14:textId="77777777" w:rsidR="00EC3C61" w:rsidRDefault="00605174" w:rsidP="00EC3C61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>New chamber</w:t>
      </w:r>
      <w:r w:rsidR="00EC3C61">
        <w:rPr>
          <w:color w:val="385623" w:themeColor="accent6" w:themeShade="80"/>
        </w:rPr>
        <w:t xml:space="preserve"> </w:t>
      </w:r>
      <w:r>
        <w:rPr>
          <w:color w:val="385623" w:themeColor="accent6" w:themeShade="80"/>
        </w:rPr>
        <w:t>setup</w:t>
      </w:r>
    </w:p>
    <w:p w14:paraId="5F61BFE1" w14:textId="406F71CD" w:rsidR="00605174" w:rsidRDefault="00605174" w:rsidP="00605174">
      <w:pPr>
        <w:pStyle w:val="ListParagraph"/>
        <w:numPr>
          <w:ilvl w:val="0"/>
          <w:numId w:val="3"/>
        </w:numPr>
      </w:pPr>
      <w:r>
        <w:t>Put new chamber on lab</w:t>
      </w:r>
      <w:r w:rsidR="00494B7A">
        <w:t>-j</w:t>
      </w:r>
      <w:r>
        <w:t xml:space="preserve">ack and raise into position. Replace </w:t>
      </w:r>
      <w:proofErr w:type="spellStart"/>
      <w:r>
        <w:t>Hexkeys</w:t>
      </w:r>
      <w:proofErr w:type="spellEnd"/>
      <w:r>
        <w:t xml:space="preserve"> and </w:t>
      </w:r>
      <w:proofErr w:type="spellStart"/>
      <w:r>
        <w:t>hexheads</w:t>
      </w:r>
      <w:proofErr w:type="spellEnd"/>
    </w:p>
    <w:p w14:paraId="440B0583" w14:textId="77777777" w:rsidR="00242275" w:rsidRPr="00350DC8" w:rsidRDefault="00242275" w:rsidP="00242275">
      <w:pPr>
        <w:pStyle w:val="ListParagraph"/>
        <w:rPr>
          <w:u w:val="single"/>
        </w:rPr>
      </w:pPr>
      <w:r w:rsidRPr="00350DC8">
        <w:rPr>
          <w:u w:val="single"/>
        </w:rPr>
        <w:t>(Steps 15-2</w:t>
      </w:r>
      <w:r w:rsidR="00350DC8" w:rsidRPr="00350DC8">
        <w:rPr>
          <w:u w:val="single"/>
        </w:rPr>
        <w:t>1</w:t>
      </w:r>
      <w:r w:rsidRPr="00350DC8">
        <w:rPr>
          <w:u w:val="single"/>
        </w:rPr>
        <w:t xml:space="preserve"> can be done in any order, </w:t>
      </w:r>
      <w:r w:rsidR="00350DC8" w:rsidRPr="00350DC8">
        <w:rPr>
          <w:u w:val="single"/>
        </w:rPr>
        <w:t>20</w:t>
      </w:r>
      <w:r w:rsidRPr="00350DC8">
        <w:rPr>
          <w:u w:val="single"/>
        </w:rPr>
        <w:t xml:space="preserve"> and 2</w:t>
      </w:r>
      <w:r w:rsidR="00350DC8" w:rsidRPr="00350DC8">
        <w:rPr>
          <w:u w:val="single"/>
        </w:rPr>
        <w:t>1</w:t>
      </w:r>
      <w:r w:rsidRPr="00350DC8">
        <w:rPr>
          <w:u w:val="single"/>
        </w:rPr>
        <w:t xml:space="preserve"> low priority).</w:t>
      </w:r>
    </w:p>
    <w:p w14:paraId="75DF4635" w14:textId="77777777" w:rsidR="00605174" w:rsidRDefault="00350DC8" w:rsidP="00605174">
      <w:pPr>
        <w:pStyle w:val="ListParagraph"/>
        <w:numPr>
          <w:ilvl w:val="0"/>
          <w:numId w:val="3"/>
        </w:numPr>
      </w:pPr>
      <w:r>
        <w:t xml:space="preserve">Get </w:t>
      </w:r>
      <w:r w:rsidR="00605174">
        <w:t>a VCR gasket ready</w:t>
      </w:r>
      <w:r>
        <w:t xml:space="preserve">. </w:t>
      </w:r>
      <w:r w:rsidR="00605174" w:rsidRPr="00242275">
        <w:rPr>
          <w:color w:val="0070C0"/>
        </w:rPr>
        <w:t xml:space="preserve">Position the box correctly, take out the male VCR blank. </w:t>
      </w:r>
      <w:r w:rsidR="00605174">
        <w:t>Attach, turning to finger-tight, then 1/8 with spanners</w:t>
      </w:r>
    </w:p>
    <w:p w14:paraId="1195545F" w14:textId="1FE16217" w:rsidR="00605174" w:rsidRPr="00242275" w:rsidRDefault="00242275" w:rsidP="00605174">
      <w:pPr>
        <w:pStyle w:val="ListParagraph"/>
        <w:numPr>
          <w:ilvl w:val="0"/>
          <w:numId w:val="3"/>
        </w:numPr>
      </w:pPr>
      <w:r>
        <w:t xml:space="preserve">Attach chamber-side of gas-line to chamber, </w:t>
      </w:r>
      <w:r>
        <w:rPr>
          <w:color w:val="0070C0"/>
        </w:rPr>
        <w:t xml:space="preserve">making sure VCO </w:t>
      </w:r>
      <w:r w:rsidR="00494B7A">
        <w:rPr>
          <w:color w:val="0070C0"/>
        </w:rPr>
        <w:t>O</w:t>
      </w:r>
      <w:r>
        <w:rPr>
          <w:color w:val="0070C0"/>
        </w:rPr>
        <w:t>-rings are clean. Ensure bellows are free and not twisted</w:t>
      </w:r>
    </w:p>
    <w:p w14:paraId="28D27065" w14:textId="77777777" w:rsidR="00350DC8" w:rsidRDefault="00242275" w:rsidP="00350DC8">
      <w:pPr>
        <w:pStyle w:val="ListParagraph"/>
        <w:numPr>
          <w:ilvl w:val="0"/>
          <w:numId w:val="3"/>
        </w:numPr>
      </w:pPr>
      <w:r w:rsidRPr="00242275">
        <w:rPr>
          <w:color w:val="FF0000"/>
        </w:rPr>
        <w:t xml:space="preserve">Attach the </w:t>
      </w:r>
      <w:proofErr w:type="spellStart"/>
      <w:r w:rsidRPr="00242275">
        <w:rPr>
          <w:color w:val="FF0000"/>
        </w:rPr>
        <w:t>exhaust+leak</w:t>
      </w:r>
      <w:proofErr w:type="spellEnd"/>
      <w:r w:rsidRPr="00242275">
        <w:rPr>
          <w:color w:val="FF0000"/>
        </w:rPr>
        <w:t xml:space="preserve"> valve fittings to the chamber wall. </w:t>
      </w:r>
      <w:r>
        <w:t xml:space="preserve">Attach the </w:t>
      </w:r>
      <w:r w:rsidRPr="00242275">
        <w:rPr>
          <w:color w:val="0070C0"/>
        </w:rPr>
        <w:t>wide</w:t>
      </w:r>
      <w:r>
        <w:t>/</w:t>
      </w:r>
      <w:r w:rsidRPr="00242275">
        <w:rPr>
          <w:color w:val="FF0000"/>
        </w:rPr>
        <w:t xml:space="preserve">narrow </w:t>
      </w:r>
      <w:r>
        <w:t>exhaust line bellows to the chamber</w:t>
      </w:r>
      <w:r w:rsidR="00350DC8" w:rsidRPr="00350DC8">
        <w:t xml:space="preserve"> </w:t>
      </w:r>
    </w:p>
    <w:p w14:paraId="2C2E88CB" w14:textId="77777777" w:rsidR="00242275" w:rsidRDefault="00350DC8" w:rsidP="00350DC8">
      <w:pPr>
        <w:pStyle w:val="ListParagraph"/>
        <w:numPr>
          <w:ilvl w:val="0"/>
          <w:numId w:val="3"/>
        </w:numPr>
      </w:pPr>
      <w:r>
        <w:t xml:space="preserve">Switch on </w:t>
      </w:r>
      <w:r w:rsidRPr="00242275">
        <w:rPr>
          <w:color w:val="0070C0"/>
        </w:rPr>
        <w:t>right</w:t>
      </w:r>
      <w:r>
        <w:t>/</w:t>
      </w:r>
      <w:r w:rsidRPr="00242275">
        <w:rPr>
          <w:color w:val="FF0000"/>
        </w:rPr>
        <w:t>left</w:t>
      </w:r>
      <w:r>
        <w:t xml:space="preserve"> pump, then open valve on top of it</w:t>
      </w:r>
    </w:p>
    <w:p w14:paraId="10428CC5" w14:textId="77777777" w:rsidR="00242275" w:rsidRDefault="00242275" w:rsidP="00605174">
      <w:pPr>
        <w:pStyle w:val="ListParagraph"/>
        <w:numPr>
          <w:ilvl w:val="0"/>
          <w:numId w:val="3"/>
        </w:numPr>
      </w:pPr>
      <w:r>
        <w:t xml:space="preserve">Once chamber is sealable, you can put in </w:t>
      </w:r>
      <w:proofErr w:type="spellStart"/>
      <w:r>
        <w:t>wire+disk</w:t>
      </w:r>
      <w:proofErr w:type="spellEnd"/>
      <w:r>
        <w:t xml:space="preserve"> and begin pumping prior to test</w:t>
      </w:r>
    </w:p>
    <w:p w14:paraId="641F1DCF" w14:textId="77777777" w:rsidR="00242275" w:rsidRDefault="00242275" w:rsidP="00242275">
      <w:pPr>
        <w:pStyle w:val="ListParagraph"/>
        <w:numPr>
          <w:ilvl w:val="0"/>
          <w:numId w:val="3"/>
        </w:numPr>
      </w:pPr>
      <w:r>
        <w:t>Attach pyrometer to the top of the chamber</w:t>
      </w:r>
    </w:p>
    <w:p w14:paraId="18C7698A" w14:textId="77777777" w:rsidR="00242275" w:rsidRDefault="00242275" w:rsidP="00242275">
      <w:pPr>
        <w:pStyle w:val="ListParagraph"/>
        <w:numPr>
          <w:ilvl w:val="0"/>
          <w:numId w:val="3"/>
        </w:numPr>
      </w:pPr>
      <w:r>
        <w:t>Attach blower fitting</w:t>
      </w:r>
    </w:p>
    <w:p w14:paraId="352896B8" w14:textId="77777777" w:rsidR="00242275" w:rsidRDefault="00242275" w:rsidP="00242275">
      <w:pPr>
        <w:pStyle w:val="ListParagraph"/>
        <w:numPr>
          <w:ilvl w:val="0"/>
          <w:numId w:val="3"/>
        </w:numPr>
      </w:pPr>
      <w:r>
        <w:t xml:space="preserve">Once pumped down to near-base, flow 300 </w:t>
      </w:r>
      <w:proofErr w:type="spellStart"/>
      <w:r>
        <w:t>sccm</w:t>
      </w:r>
      <w:proofErr w:type="spellEnd"/>
      <w:r>
        <w:t xml:space="preserve"> H</w:t>
      </w:r>
      <w:r w:rsidRPr="00494B7A">
        <w:rPr>
          <w:vertAlign w:val="subscript"/>
        </w:rPr>
        <w:t>2</w:t>
      </w:r>
      <w:r w:rsidR="00350DC8">
        <w:t xml:space="preserve"> while fitting water system</w:t>
      </w:r>
    </w:p>
    <w:p w14:paraId="712AE489" w14:textId="77777777" w:rsidR="00350DC8" w:rsidRDefault="00350DC8" w:rsidP="00350DC8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>New water system setup</w:t>
      </w:r>
    </w:p>
    <w:p w14:paraId="158E57DB" w14:textId="4F80AAAA" w:rsidR="00350DC8" w:rsidRPr="00350DC8" w:rsidRDefault="00350DC8" w:rsidP="00350DC8">
      <w:pPr>
        <w:pStyle w:val="ListParagraph"/>
        <w:numPr>
          <w:ilvl w:val="0"/>
          <w:numId w:val="3"/>
        </w:numPr>
        <w:rPr>
          <w:color w:val="0070C0"/>
        </w:rPr>
      </w:pPr>
      <w:r>
        <w:t xml:space="preserve">Fit water fittings </w:t>
      </w:r>
      <w:r w:rsidR="00494B7A">
        <w:t>×</w:t>
      </w:r>
      <w:r>
        <w:t xml:space="preserve">4: </w:t>
      </w:r>
      <w:r w:rsidRPr="00350DC8">
        <w:rPr>
          <w:color w:val="FF0000"/>
        </w:rPr>
        <w:t xml:space="preserve">Brass BSP-Swage </w:t>
      </w:r>
      <w:r w:rsidR="00494B7A">
        <w:rPr>
          <w:color w:val="FF0000"/>
        </w:rPr>
        <w:t>×</w:t>
      </w:r>
      <w:r w:rsidRPr="00350DC8">
        <w:rPr>
          <w:color w:val="FF0000"/>
        </w:rPr>
        <w:t xml:space="preserve">3 (2 on T, 1 on </w:t>
      </w:r>
      <w:proofErr w:type="gramStart"/>
      <w:r w:rsidRPr="00350DC8">
        <w:rPr>
          <w:color w:val="FF0000"/>
        </w:rPr>
        <w:t>HS)+</w:t>
      </w:r>
      <w:proofErr w:type="gramEnd"/>
      <w:r w:rsidRPr="00350DC8">
        <w:rPr>
          <w:color w:val="FF0000"/>
        </w:rPr>
        <w:t>large BSP steel fitting series on FM</w:t>
      </w:r>
      <w:r>
        <w:t>/</w:t>
      </w:r>
      <w:r w:rsidRPr="00350DC8">
        <w:rPr>
          <w:color w:val="0070C0"/>
        </w:rPr>
        <w:t xml:space="preserve">Push-fits </w:t>
      </w:r>
      <w:r w:rsidR="00494B7A">
        <w:rPr>
          <w:color w:val="0070C0"/>
        </w:rPr>
        <w:t>×</w:t>
      </w:r>
      <w:r w:rsidRPr="00350DC8">
        <w:rPr>
          <w:color w:val="0070C0"/>
        </w:rPr>
        <w:t>3 (2 on T, 1 on HS)+2-part fitting on FM</w:t>
      </w:r>
    </w:p>
    <w:p w14:paraId="10CD183F" w14:textId="67904443" w:rsidR="00350DC8" w:rsidRDefault="00350DC8" w:rsidP="00350DC8">
      <w:pPr>
        <w:pStyle w:val="ListParagraph"/>
        <w:numPr>
          <w:ilvl w:val="0"/>
          <w:numId w:val="3"/>
        </w:numPr>
      </w:pPr>
      <w:r>
        <w:t xml:space="preserve">Fit water tubes </w:t>
      </w:r>
      <w:r w:rsidR="00494B7A">
        <w:t>×</w:t>
      </w:r>
      <w:r>
        <w:t xml:space="preserve">4, using </w:t>
      </w:r>
      <w:proofErr w:type="spellStart"/>
      <w:r w:rsidRPr="00350DC8">
        <w:rPr>
          <w:color w:val="FF0000"/>
        </w:rPr>
        <w:t>swagelock</w:t>
      </w:r>
      <w:proofErr w:type="spellEnd"/>
      <w:r w:rsidRPr="00350DC8">
        <w:rPr>
          <w:color w:val="FF0000"/>
        </w:rPr>
        <w:t xml:space="preserve"> fittings</w:t>
      </w:r>
      <w:r>
        <w:t>/</w:t>
      </w:r>
      <w:r w:rsidRPr="00350DC8">
        <w:rPr>
          <w:color w:val="0070C0"/>
        </w:rPr>
        <w:t>push-fits (</w:t>
      </w:r>
      <w:r>
        <w:rPr>
          <w:color w:val="0070C0"/>
        </w:rPr>
        <w:t>note, 2 ‘pushes’ in (hard)</w:t>
      </w:r>
      <w:r w:rsidRPr="00350DC8">
        <w:rPr>
          <w:color w:val="0070C0"/>
        </w:rPr>
        <w:t>)</w:t>
      </w:r>
      <w:r>
        <w:t>: T-Wall, T-Base, Base-FM (flow metre), Wall-HS (Heat sink)</w:t>
      </w:r>
    </w:p>
    <w:p w14:paraId="2727D865" w14:textId="77777777" w:rsidR="00350DC8" w:rsidRPr="00350DC8" w:rsidRDefault="00350DC8" w:rsidP="00350DC8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Test</w:t>
      </w:r>
    </w:p>
    <w:p w14:paraId="3EA55450" w14:textId="00629DEB" w:rsidR="00B63118" w:rsidRPr="0078348B" w:rsidRDefault="00350DC8" w:rsidP="00350DC8">
      <w:pPr>
        <w:pStyle w:val="ListParagraph"/>
        <w:numPr>
          <w:ilvl w:val="0"/>
          <w:numId w:val="3"/>
        </w:numPr>
      </w:pPr>
      <w:r>
        <w:t>Test reactor by running at (</w:t>
      </w:r>
      <w:r w:rsidRPr="00494B7A">
        <w:rPr>
          <w:i/>
        </w:rPr>
        <w:t>e.g</w:t>
      </w:r>
      <w:r>
        <w:t>.) 150 torr, 1.5 kW in H</w:t>
      </w:r>
      <w:r w:rsidRPr="00494B7A">
        <w:rPr>
          <w:vertAlign w:val="subscript"/>
        </w:rPr>
        <w:t>2</w:t>
      </w:r>
      <w:r>
        <w:t xml:space="preserve">. </w:t>
      </w:r>
      <w:r>
        <w:rPr>
          <w:color w:val="0070C0"/>
        </w:rPr>
        <w:t xml:space="preserve">Pump for 2 days before flowing B with gas-line tap and solenoid valve open. Always </w:t>
      </w:r>
      <w:r w:rsidR="00494B7A">
        <w:rPr>
          <w:color w:val="0070C0"/>
        </w:rPr>
        <w:t xml:space="preserve">check </w:t>
      </w:r>
      <w:bookmarkStart w:id="0" w:name="_GoBack"/>
      <w:bookmarkEnd w:id="0"/>
      <w:r>
        <w:rPr>
          <w:color w:val="0070C0"/>
        </w:rPr>
        <w:t xml:space="preserve">leak-rate test (&lt; 1 </w:t>
      </w:r>
      <w:proofErr w:type="spellStart"/>
      <w:r>
        <w:rPr>
          <w:color w:val="0070C0"/>
        </w:rPr>
        <w:t>mtorr</w:t>
      </w:r>
      <w:proofErr w:type="spellEnd"/>
      <w:r>
        <w:rPr>
          <w:color w:val="0070C0"/>
        </w:rPr>
        <w:t xml:space="preserve"> per 20</w:t>
      </w:r>
      <w:r w:rsidR="00494B7A">
        <w:rPr>
          <w:color w:val="0070C0"/>
        </w:rPr>
        <w:t xml:space="preserve"> </w:t>
      </w:r>
      <w:r>
        <w:rPr>
          <w:color w:val="0070C0"/>
        </w:rPr>
        <w:t>min)</w:t>
      </w:r>
    </w:p>
    <w:sectPr w:rsidR="00B63118" w:rsidRPr="0078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4B0"/>
    <w:multiLevelType w:val="hybridMultilevel"/>
    <w:tmpl w:val="50E4D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88C"/>
    <w:multiLevelType w:val="hybridMultilevel"/>
    <w:tmpl w:val="C0FE5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1888"/>
    <w:multiLevelType w:val="hybridMultilevel"/>
    <w:tmpl w:val="B0BA3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40043"/>
    <w:multiLevelType w:val="hybridMultilevel"/>
    <w:tmpl w:val="71C2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F3A"/>
    <w:multiLevelType w:val="hybridMultilevel"/>
    <w:tmpl w:val="0DAA8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76F1E"/>
    <w:multiLevelType w:val="hybridMultilevel"/>
    <w:tmpl w:val="270A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1C3C"/>
    <w:multiLevelType w:val="hybridMultilevel"/>
    <w:tmpl w:val="3A089AE0"/>
    <w:lvl w:ilvl="0" w:tplc="205256B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8B"/>
    <w:rsid w:val="0003055B"/>
    <w:rsid w:val="00056134"/>
    <w:rsid w:val="0017787C"/>
    <w:rsid w:val="001C6AC6"/>
    <w:rsid w:val="001F2C8B"/>
    <w:rsid w:val="00242275"/>
    <w:rsid w:val="00350DC8"/>
    <w:rsid w:val="00431358"/>
    <w:rsid w:val="00494B7A"/>
    <w:rsid w:val="004E22B0"/>
    <w:rsid w:val="0058003E"/>
    <w:rsid w:val="00595F5F"/>
    <w:rsid w:val="00605174"/>
    <w:rsid w:val="006728E5"/>
    <w:rsid w:val="006E3CE4"/>
    <w:rsid w:val="0078348B"/>
    <w:rsid w:val="008848B0"/>
    <w:rsid w:val="008875F0"/>
    <w:rsid w:val="008A7027"/>
    <w:rsid w:val="0092619A"/>
    <w:rsid w:val="00946938"/>
    <w:rsid w:val="009A10B1"/>
    <w:rsid w:val="00B14FE8"/>
    <w:rsid w:val="00B63118"/>
    <w:rsid w:val="00C0606B"/>
    <w:rsid w:val="00C713E2"/>
    <w:rsid w:val="00C75E03"/>
    <w:rsid w:val="00C7610E"/>
    <w:rsid w:val="00C77F2D"/>
    <w:rsid w:val="00DF5382"/>
    <w:rsid w:val="00E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96AC"/>
  <w15:chartTrackingRefBased/>
  <w15:docId w15:val="{61939F06-0903-446B-977B-7C5EA2B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E03"/>
    <w:pPr>
      <w:spacing w:line="240" w:lineRule="auto"/>
      <w:contextualSpacing/>
      <w:jc w:val="both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48B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A1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Croot</dc:creator>
  <cp:keywords/>
  <dc:description/>
  <cp:lastModifiedBy>Paul May</cp:lastModifiedBy>
  <cp:revision>4</cp:revision>
  <cp:lastPrinted>2016-10-27T09:09:00Z</cp:lastPrinted>
  <dcterms:created xsi:type="dcterms:W3CDTF">2018-05-10T11:34:00Z</dcterms:created>
  <dcterms:modified xsi:type="dcterms:W3CDTF">2018-07-25T16:54:00Z</dcterms:modified>
</cp:coreProperties>
</file>