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6AEFB" w14:textId="6A22CA08" w:rsidR="001F2C8B" w:rsidRDefault="00C361C9" w:rsidP="00C361C9">
      <w:pPr>
        <w:pStyle w:val="Heading1"/>
      </w:pPr>
      <w:r>
        <w:t xml:space="preserve">Microwave Reactor </w:t>
      </w:r>
      <w:r w:rsidR="00AB4DD1">
        <w:t>Conditions</w:t>
      </w:r>
    </w:p>
    <w:p w14:paraId="0B63C12F" w14:textId="77777777" w:rsidR="00C361C9" w:rsidRDefault="00C361C9" w:rsidP="00C361C9"/>
    <w:p w14:paraId="0CF6CE11" w14:textId="72F189EA" w:rsidR="00C361C9" w:rsidRDefault="00AB4DD1" w:rsidP="00C361C9">
      <w:r>
        <w:t>This is not an SOP, but a set of conditions suggested for growth</w:t>
      </w:r>
      <w:r w:rsidR="004849DB">
        <w:t xml:space="preserve"> and tips for static experiments</w:t>
      </w:r>
    </w:p>
    <w:p w14:paraId="734C192C" w14:textId="2D1293C3" w:rsidR="00C361C9" w:rsidRDefault="00AB4DD1" w:rsidP="00C361C9">
      <w:pPr>
        <w:pStyle w:val="Heading2"/>
      </w:pPr>
      <w:r>
        <w:t>Chamber/wire/disk/substrate temperature *estimates* (</w:t>
      </w:r>
      <w:proofErr w:type="spellStart"/>
      <w:proofErr w:type="gramStart"/>
      <w:r w:rsidRPr="00AB4DD1">
        <w:rPr>
          <w:vertAlign w:val="superscript"/>
        </w:rPr>
        <w:t>o</w:t>
      </w:r>
      <w:r>
        <w:t>C</w:t>
      </w:r>
      <w:proofErr w:type="spellEnd"/>
      <w:r>
        <w:t xml:space="preserve"> ;</w:t>
      </w:r>
      <w:proofErr w:type="gramEnd"/>
      <w:r>
        <w:t xml:space="preserve"> </w:t>
      </w:r>
      <w:r w:rsidRPr="009F344F">
        <w:rPr>
          <w:i/>
        </w:rPr>
        <w:t>E</w:t>
      </w:r>
      <w:r>
        <w:t>=0.19</w:t>
      </w:r>
      <w:r w:rsidR="00331CB0">
        <w:t xml:space="preserve"> ; 150 torr/1.5 kW</w:t>
      </w:r>
      <w:r>
        <w:t>)</w:t>
      </w:r>
    </w:p>
    <w:p w14:paraId="5083F683" w14:textId="66F05125" w:rsidR="00AB4DD1" w:rsidRDefault="00AB4DD1" w:rsidP="00AB4DD1">
      <w:pPr>
        <w:pStyle w:val="ListParagraph"/>
        <w:numPr>
          <w:ilvl w:val="0"/>
          <w:numId w:val="5"/>
        </w:numPr>
      </w:pPr>
      <w:r>
        <w:t>Undoped</w:t>
      </w:r>
      <w:r w:rsidR="00331CB0">
        <w:tab/>
      </w:r>
      <w:r>
        <w:t>2 mil</w:t>
      </w:r>
      <w:r w:rsidR="00331CB0">
        <w:tab/>
      </w:r>
      <w:r w:rsidR="00803F7D">
        <w:tab/>
      </w:r>
      <w:r>
        <w:t>W</w:t>
      </w:r>
      <w:r w:rsidR="00331CB0">
        <w:tab/>
      </w:r>
      <w:r w:rsidR="00331CB0">
        <w:tab/>
      </w:r>
      <w:r>
        <w:t>Si</w:t>
      </w:r>
      <w:r>
        <w:tab/>
      </w:r>
      <w:r>
        <w:tab/>
      </w:r>
      <w:r w:rsidR="00803F7D">
        <w:tab/>
      </w:r>
      <w:r>
        <w:t>740 - 770</w:t>
      </w:r>
    </w:p>
    <w:p w14:paraId="39143FBB" w14:textId="1E4562E9" w:rsidR="00AB4DD1" w:rsidRDefault="00AB4DD1" w:rsidP="00AB4DD1">
      <w:pPr>
        <w:pStyle w:val="ListParagraph"/>
        <w:numPr>
          <w:ilvl w:val="0"/>
          <w:numId w:val="5"/>
        </w:numPr>
      </w:pPr>
      <w:r>
        <w:t>Undoped</w:t>
      </w:r>
      <w:r w:rsidR="00331CB0">
        <w:tab/>
      </w:r>
      <w:r>
        <w:t>4 mil</w:t>
      </w:r>
      <w:r w:rsidR="00331CB0">
        <w:tab/>
      </w:r>
      <w:r w:rsidR="00803F7D">
        <w:tab/>
      </w:r>
      <w:r>
        <w:t>W</w:t>
      </w:r>
      <w:r w:rsidR="00331CB0">
        <w:tab/>
      </w:r>
      <w:r w:rsidR="00331CB0">
        <w:tab/>
      </w:r>
      <w:r>
        <w:t>Si</w:t>
      </w:r>
      <w:r>
        <w:tab/>
      </w:r>
      <w:r>
        <w:tab/>
      </w:r>
      <w:r w:rsidR="00803F7D">
        <w:tab/>
      </w:r>
      <w:r>
        <w:t>850 – 890</w:t>
      </w:r>
    </w:p>
    <w:p w14:paraId="72BDC770" w14:textId="37F3C7D1" w:rsidR="00AB4DD1" w:rsidRDefault="00AB4DD1" w:rsidP="00AB4DD1">
      <w:pPr>
        <w:pStyle w:val="ListParagraph"/>
        <w:numPr>
          <w:ilvl w:val="0"/>
          <w:numId w:val="5"/>
        </w:numPr>
      </w:pPr>
      <w:r>
        <w:t>Undoped</w:t>
      </w:r>
      <w:r w:rsidR="00331CB0">
        <w:tab/>
      </w:r>
      <w:r>
        <w:t>6 mil</w:t>
      </w:r>
      <w:r w:rsidR="00331CB0">
        <w:tab/>
      </w:r>
      <w:r w:rsidR="00803F7D">
        <w:tab/>
      </w:r>
      <w:r>
        <w:t>W</w:t>
      </w:r>
      <w:r w:rsidR="00331CB0">
        <w:tab/>
      </w:r>
      <w:r w:rsidR="00331CB0">
        <w:tab/>
      </w:r>
      <w:r>
        <w:t>Si</w:t>
      </w:r>
      <w:r>
        <w:tab/>
      </w:r>
      <w:r>
        <w:tab/>
      </w:r>
      <w:r w:rsidR="00803F7D">
        <w:tab/>
      </w:r>
      <w:r>
        <w:t>940 – 980</w:t>
      </w:r>
    </w:p>
    <w:p w14:paraId="34AB9AB4" w14:textId="77777777" w:rsidR="00331CB0" w:rsidRDefault="00331CB0" w:rsidP="00331CB0">
      <w:pPr>
        <w:pStyle w:val="ListParagraph"/>
      </w:pPr>
    </w:p>
    <w:p w14:paraId="1AE3B558" w14:textId="723F9640" w:rsidR="00AB4DD1" w:rsidRDefault="00AB4DD1" w:rsidP="00AB4DD1">
      <w:pPr>
        <w:pStyle w:val="ListParagraph"/>
        <w:numPr>
          <w:ilvl w:val="0"/>
          <w:numId w:val="5"/>
        </w:numPr>
      </w:pPr>
      <w:r>
        <w:t>B-doped</w:t>
      </w:r>
      <w:r w:rsidR="00331CB0">
        <w:tab/>
        <w:t>0.1</w:t>
      </w:r>
      <w:r w:rsidR="00803F7D">
        <w:t>mm</w:t>
      </w:r>
      <w:r w:rsidR="00331CB0">
        <w:tab/>
      </w:r>
      <w:r w:rsidR="00803F7D">
        <w:tab/>
      </w:r>
      <w:r w:rsidR="00331CB0">
        <w:t>Mo (flat)</w:t>
      </w:r>
      <w:r w:rsidR="00803F7D">
        <w:tab/>
      </w:r>
      <w:r w:rsidR="00331CB0">
        <w:t>Si</w:t>
      </w:r>
      <w:r w:rsidR="00331CB0">
        <w:tab/>
      </w:r>
      <w:r w:rsidR="00331CB0">
        <w:tab/>
      </w:r>
      <w:r w:rsidR="00803F7D">
        <w:tab/>
      </w:r>
      <w:r w:rsidR="00331CB0">
        <w:t>740 – 780</w:t>
      </w:r>
    </w:p>
    <w:p w14:paraId="47E57599" w14:textId="1C0A280F" w:rsidR="00331CB0" w:rsidRDefault="00331CB0" w:rsidP="00AB4DD1">
      <w:pPr>
        <w:pStyle w:val="ListParagraph"/>
        <w:numPr>
          <w:ilvl w:val="0"/>
          <w:numId w:val="5"/>
        </w:numPr>
      </w:pPr>
      <w:r>
        <w:t>B-doped</w:t>
      </w:r>
      <w:r>
        <w:tab/>
        <w:t>8 mil</w:t>
      </w:r>
      <w:r>
        <w:tab/>
      </w:r>
      <w:r w:rsidR="00803F7D">
        <w:tab/>
      </w:r>
      <w:r>
        <w:t>Mo (flat)</w:t>
      </w:r>
      <w:r>
        <w:tab/>
        <w:t>Si</w:t>
      </w:r>
      <w:r>
        <w:tab/>
      </w:r>
      <w:r>
        <w:tab/>
      </w:r>
      <w:r w:rsidR="00803F7D">
        <w:tab/>
      </w:r>
      <w:r>
        <w:t xml:space="preserve">975 </w:t>
      </w:r>
      <w:r w:rsidR="00837E17">
        <w:t>–</w:t>
      </w:r>
      <w:r>
        <w:t xml:space="preserve"> 1015</w:t>
      </w:r>
    </w:p>
    <w:p w14:paraId="0A95D3C4" w14:textId="4CAF7FF2" w:rsidR="00837E17" w:rsidRDefault="00837E17" w:rsidP="00AB4DD1">
      <w:pPr>
        <w:pStyle w:val="ListParagraph"/>
        <w:numPr>
          <w:ilvl w:val="0"/>
          <w:numId w:val="5"/>
        </w:numPr>
      </w:pPr>
      <w:r>
        <w:t>B-doped</w:t>
      </w:r>
      <w:r>
        <w:tab/>
        <w:t>8 mil</w:t>
      </w:r>
      <w:r>
        <w:tab/>
      </w:r>
      <w:r w:rsidR="00803F7D">
        <w:tab/>
      </w:r>
      <w:r>
        <w:t>Mo (rec)</w:t>
      </w:r>
      <w:r>
        <w:tab/>
        <w:t>SCD (2.6mm</w:t>
      </w:r>
      <w:r w:rsidR="00803F7D">
        <w:t xml:space="preserve"> HPHT</w:t>
      </w:r>
      <w:r>
        <w:t>)</w:t>
      </w:r>
      <w:r>
        <w:tab/>
        <w:t>965 – 980 (2C)</w:t>
      </w:r>
    </w:p>
    <w:p w14:paraId="1D1BFA05" w14:textId="03CC3F1C" w:rsidR="00837E17" w:rsidRDefault="00837E17" w:rsidP="00AB4DD1">
      <w:pPr>
        <w:pStyle w:val="ListParagraph"/>
        <w:numPr>
          <w:ilvl w:val="0"/>
          <w:numId w:val="5"/>
        </w:numPr>
      </w:pPr>
      <w:r>
        <w:t>B-doped</w:t>
      </w:r>
      <w:r>
        <w:tab/>
        <w:t>8 mil</w:t>
      </w:r>
      <w:r>
        <w:tab/>
      </w:r>
      <w:r w:rsidR="00803F7D">
        <w:tab/>
      </w:r>
      <w:r>
        <w:t>W</w:t>
      </w:r>
      <w:r>
        <w:tab/>
      </w:r>
      <w:r>
        <w:tab/>
        <w:t>TM100</w:t>
      </w:r>
      <w:r>
        <w:tab/>
      </w:r>
      <w:r>
        <w:tab/>
      </w:r>
      <w:r w:rsidR="00803F7D">
        <w:tab/>
      </w:r>
      <w:r>
        <w:t xml:space="preserve">955 </w:t>
      </w:r>
      <w:r w:rsidR="00803F7D">
        <w:t>–</w:t>
      </w:r>
      <w:r>
        <w:t xml:space="preserve"> 990</w:t>
      </w:r>
    </w:p>
    <w:p w14:paraId="575B3B1A" w14:textId="2528A76C" w:rsidR="0073236A" w:rsidRDefault="00803F7D" w:rsidP="007C5D0D">
      <w:pPr>
        <w:pStyle w:val="ListParagraph"/>
        <w:numPr>
          <w:ilvl w:val="0"/>
          <w:numId w:val="5"/>
        </w:numPr>
        <w:jc w:val="left"/>
      </w:pPr>
      <w:r>
        <w:t>B-doped</w:t>
      </w:r>
      <w:r>
        <w:tab/>
        <w:t>10 mil</w:t>
      </w:r>
      <w:r>
        <w:tab/>
      </w:r>
      <w:r>
        <w:tab/>
        <w:t>Mo (rec)</w:t>
      </w:r>
      <w:r>
        <w:tab/>
        <w:t xml:space="preserve">SCD (3mm CVD) </w:t>
      </w:r>
      <w:r>
        <w:tab/>
        <w:t>975 - 1010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(2</w:t>
      </w:r>
      <w:proofErr w:type="gramStart"/>
      <w:r>
        <w:t>C;</w:t>
      </w:r>
      <w:r w:rsidRPr="009F344F">
        <w:rPr>
          <w:i/>
        </w:rPr>
        <w:t>E</w:t>
      </w:r>
      <w:proofErr w:type="gramEnd"/>
      <w:r>
        <w:t>=0.13)</w:t>
      </w:r>
    </w:p>
    <w:p w14:paraId="61F7468F" w14:textId="16F63E57" w:rsidR="0073236A" w:rsidRDefault="007C5D0D" w:rsidP="0073236A">
      <w:pPr>
        <w:pStyle w:val="Heading2"/>
      </w:pPr>
      <w:r>
        <w:t>Conditions and ranges</w:t>
      </w:r>
    </w:p>
    <w:p w14:paraId="7FC25908" w14:textId="7C3DA4A4" w:rsidR="007C5D0D" w:rsidRDefault="007C5D0D" w:rsidP="007C5D0D">
      <w:pPr>
        <w:pStyle w:val="ListParagraph"/>
        <w:numPr>
          <w:ilvl w:val="0"/>
          <w:numId w:val="6"/>
        </w:numPr>
      </w:pPr>
      <w:r w:rsidRPr="009F344F">
        <w:rPr>
          <w:i/>
        </w:rPr>
        <w:t>p</w:t>
      </w:r>
      <w:r>
        <w:t xml:space="preserve">: </w:t>
      </w:r>
      <w:r>
        <w:tab/>
        <w:t>~ 50 to ~ 225 torr. Standard = 150 torr. Temperature tends to increase up to 200 torr</w:t>
      </w:r>
    </w:p>
    <w:p w14:paraId="20AE5253" w14:textId="75F877A3" w:rsidR="007C5D0D" w:rsidRDefault="007C5D0D" w:rsidP="007C5D0D">
      <w:pPr>
        <w:pStyle w:val="ListParagraph"/>
        <w:numPr>
          <w:ilvl w:val="0"/>
          <w:numId w:val="6"/>
        </w:numPr>
      </w:pPr>
      <w:r w:rsidRPr="009F344F">
        <w:rPr>
          <w:i/>
        </w:rPr>
        <w:t>P</w:t>
      </w:r>
      <w:r>
        <w:t xml:space="preserve">: </w:t>
      </w:r>
      <w:r>
        <w:tab/>
        <w:t>~ 600 to 1500 W. Standard = 1500 W.</w:t>
      </w:r>
      <w:r w:rsidR="00305F0B">
        <w:t xml:space="preserve"> Less </w:t>
      </w:r>
      <w:r w:rsidR="00305F0B" w:rsidRPr="009F344F">
        <w:rPr>
          <w:i/>
        </w:rPr>
        <w:t>T</w:t>
      </w:r>
      <w:r w:rsidR="009F344F">
        <w:t>-</w:t>
      </w:r>
      <w:r w:rsidR="00305F0B">
        <w:t xml:space="preserve">dependent than </w:t>
      </w:r>
      <w:r w:rsidR="00305F0B" w:rsidRPr="009F344F">
        <w:rPr>
          <w:i/>
        </w:rPr>
        <w:t>p</w:t>
      </w:r>
      <w:r w:rsidR="00305F0B">
        <w:t>, fully positive</w:t>
      </w:r>
    </w:p>
    <w:p w14:paraId="319494A0" w14:textId="19534467" w:rsidR="007C5D0D" w:rsidRDefault="007C5D0D" w:rsidP="007C5D0D">
      <w:pPr>
        <w:pStyle w:val="ListParagraph"/>
        <w:numPr>
          <w:ilvl w:val="0"/>
          <w:numId w:val="6"/>
        </w:numPr>
      </w:pPr>
      <w:r>
        <w:t>CH</w:t>
      </w:r>
      <w:r w:rsidRPr="007C5D0D">
        <w:rPr>
          <w:vertAlign w:val="subscript"/>
        </w:rPr>
        <w:t>4</w:t>
      </w:r>
      <w:r>
        <w:t xml:space="preserve"> flow: 4 to 200 </w:t>
      </w:r>
      <w:proofErr w:type="spellStart"/>
      <w:r>
        <w:t>sccm</w:t>
      </w:r>
      <w:proofErr w:type="spellEnd"/>
      <w:r>
        <w:t xml:space="preserve">. Standard = 12.5 </w:t>
      </w:r>
      <w:proofErr w:type="spellStart"/>
      <w:r>
        <w:t>sccm</w:t>
      </w:r>
      <w:proofErr w:type="spellEnd"/>
      <w:r>
        <w:t xml:space="preserve"> = 4%. 2% for high Q, low rate. 6% for low (</w:t>
      </w:r>
      <w:proofErr w:type="spellStart"/>
      <w:r>
        <w:t>ish</w:t>
      </w:r>
      <w:proofErr w:type="spellEnd"/>
      <w:r>
        <w:t>) Q, high rate.</w:t>
      </w:r>
    </w:p>
    <w:p w14:paraId="6618737C" w14:textId="1B54CF07" w:rsidR="007C5D0D" w:rsidRDefault="007C5D0D" w:rsidP="007C5D0D">
      <w:pPr>
        <w:pStyle w:val="ListParagraph"/>
        <w:numPr>
          <w:ilvl w:val="0"/>
          <w:numId w:val="6"/>
        </w:numPr>
      </w:pPr>
      <w:r>
        <w:t>N</w:t>
      </w:r>
      <w:r w:rsidRPr="007C5D0D">
        <w:rPr>
          <w:vertAlign w:val="subscript"/>
        </w:rPr>
        <w:t>2</w:t>
      </w:r>
      <w:r>
        <w:t xml:space="preserve"> flow: 0.2 to 10 </w:t>
      </w:r>
      <w:proofErr w:type="spellStart"/>
      <w:r>
        <w:t>sccm</w:t>
      </w:r>
      <w:proofErr w:type="spellEnd"/>
      <w:r>
        <w:t xml:space="preserve">. </w:t>
      </w:r>
      <w:r w:rsidR="00305F0B">
        <w:t>No standard. 0.2 is a large amount for rate increase if quality is required.</w:t>
      </w:r>
    </w:p>
    <w:p w14:paraId="1F9707DA" w14:textId="70EF1C01" w:rsidR="00305F0B" w:rsidRPr="007C5D0D" w:rsidRDefault="00305F0B" w:rsidP="007C5D0D">
      <w:pPr>
        <w:pStyle w:val="ListParagraph"/>
        <w:numPr>
          <w:ilvl w:val="0"/>
          <w:numId w:val="6"/>
        </w:numPr>
      </w:pPr>
      <w:r>
        <w:t>B</w:t>
      </w:r>
      <w:r w:rsidRPr="00305F0B">
        <w:rPr>
          <w:vertAlign w:val="subscript"/>
        </w:rPr>
        <w:t>2</w:t>
      </w:r>
      <w:r>
        <w:t>H</w:t>
      </w:r>
      <w:r w:rsidRPr="00305F0B">
        <w:rPr>
          <w:vertAlign w:val="subscript"/>
        </w:rPr>
        <w:t>6</w:t>
      </w:r>
      <w:r>
        <w:t xml:space="preserve"> ppm: 0.3 to 15 ppm = 0.9 to 45 </w:t>
      </w:r>
      <w:proofErr w:type="spellStart"/>
      <w:r>
        <w:t>sccm</w:t>
      </w:r>
      <w:proofErr w:type="spellEnd"/>
      <w:r>
        <w:t xml:space="preserve"> B</w:t>
      </w:r>
      <w:r w:rsidRPr="00305F0B">
        <w:rPr>
          <w:vertAlign w:val="subscript"/>
        </w:rPr>
        <w:t>2</w:t>
      </w:r>
      <w:r>
        <w:t>H</w:t>
      </w:r>
      <w:r w:rsidRPr="00305F0B">
        <w:rPr>
          <w:vertAlign w:val="subscript"/>
        </w:rPr>
        <w:t>6</w:t>
      </w:r>
      <w:r>
        <w:t xml:space="preserve"> in H</w:t>
      </w:r>
      <w:r w:rsidRPr="00305F0B">
        <w:rPr>
          <w:vertAlign w:val="subscript"/>
        </w:rPr>
        <w:t>2</w:t>
      </w:r>
      <w:r>
        <w:t xml:space="preserve"> (100 ppm diluted).</w:t>
      </w:r>
    </w:p>
    <w:p w14:paraId="1E5D106E" w14:textId="77777777" w:rsidR="00A85646" w:rsidRDefault="00A85646" w:rsidP="00A85646"/>
    <w:p w14:paraId="734C17A3" w14:textId="406CC7CD" w:rsidR="00A85646" w:rsidRDefault="00305F0B" w:rsidP="00A85646">
      <w:pPr>
        <w:pStyle w:val="Heading2"/>
      </w:pPr>
      <w:r>
        <w:t>Static feedstock growth</w:t>
      </w:r>
    </w:p>
    <w:p w14:paraId="211738D9" w14:textId="5AF9EC33" w:rsidR="00A85646" w:rsidRDefault="00305F0B" w:rsidP="00305F0B">
      <w:pPr>
        <w:pStyle w:val="ListParagraph"/>
        <w:numPr>
          <w:ilvl w:val="0"/>
          <w:numId w:val="7"/>
        </w:numPr>
      </w:pPr>
      <w:r>
        <w:t>“Static start”: strike at 15 torr as normal. At the same time turn on methane (6%) and close exha</w:t>
      </w:r>
      <w:bookmarkStart w:id="0" w:name="_GoBack"/>
      <w:bookmarkEnd w:id="0"/>
      <w:r>
        <w:t xml:space="preserve">ust valve. Switch off gases when </w:t>
      </w:r>
      <w:r w:rsidRPr="009F344F">
        <w:rPr>
          <w:i/>
        </w:rPr>
        <w:t>p</w:t>
      </w:r>
      <w:r>
        <w:t xml:space="preserve"> = </w:t>
      </w:r>
      <w:proofErr w:type="spellStart"/>
      <w:r w:rsidRPr="009F344F">
        <w:rPr>
          <w:i/>
        </w:rPr>
        <w:t>p</w:t>
      </w:r>
      <w:r w:rsidRPr="00305F0B">
        <w:rPr>
          <w:vertAlign w:val="subscript"/>
        </w:rPr>
        <w:t>required</w:t>
      </w:r>
      <w:proofErr w:type="spellEnd"/>
      <w:r>
        <w:t xml:space="preserve"> – 1.5 torr. When finished wind down </w:t>
      </w:r>
      <w:r w:rsidRPr="009F344F">
        <w:rPr>
          <w:i/>
        </w:rPr>
        <w:t>P</w:t>
      </w:r>
      <w:r>
        <w:t xml:space="preserve">, leaving </w:t>
      </w:r>
      <w:r w:rsidRPr="009F344F">
        <w:rPr>
          <w:i/>
        </w:rPr>
        <w:t>p</w:t>
      </w:r>
      <w:r>
        <w:t xml:space="preserve"> at set point. When plasma extinguishes</w:t>
      </w:r>
      <w:r w:rsidR="009F344F">
        <w:t>,</w:t>
      </w:r>
      <w:r>
        <w:t xml:space="preserve"> set exhaust to </w:t>
      </w:r>
      <w:r w:rsidR="009F344F">
        <w:t>‘</w:t>
      </w:r>
      <w:r>
        <w:t>auto</w:t>
      </w:r>
      <w:r w:rsidR="009F344F">
        <w:t xml:space="preserve">’ </w:t>
      </w:r>
      <w:r>
        <w:t>and pump chamber down.</w:t>
      </w:r>
    </w:p>
    <w:p w14:paraId="2A0C45C7" w14:textId="40E7447B" w:rsidR="00305F0B" w:rsidRDefault="00305F0B" w:rsidP="00305F0B">
      <w:pPr>
        <w:pStyle w:val="ListParagraph"/>
        <w:numPr>
          <w:ilvl w:val="0"/>
          <w:numId w:val="7"/>
        </w:numPr>
      </w:pPr>
      <w:r>
        <w:t>“Flow start”: strike as normal, flowing methane above 50 torr. Once set point is reached wait 5 mins for steady state. Follow “flow&gt;static” switch procedure below. When finished follow same as above</w:t>
      </w:r>
    </w:p>
    <w:p w14:paraId="5CA61870" w14:textId="05E541AF" w:rsidR="00305F0B" w:rsidRDefault="00305F0B" w:rsidP="00305F0B">
      <w:pPr>
        <w:pStyle w:val="ListParagraph"/>
        <w:numPr>
          <w:ilvl w:val="0"/>
          <w:numId w:val="7"/>
        </w:numPr>
      </w:pPr>
      <w:r>
        <w:t xml:space="preserve">“Flow&gt;static” switch: turn exhaust valve dial to the </w:t>
      </w:r>
      <w:r w:rsidR="00833BA7">
        <w:t>neutral switch. Simultaneously switch the gases off and the exhaust valve to closed.</w:t>
      </w:r>
    </w:p>
    <w:p w14:paraId="47159A29" w14:textId="2A49E827" w:rsidR="00833BA7" w:rsidRDefault="00833BA7" w:rsidP="00305F0B">
      <w:pPr>
        <w:pStyle w:val="ListParagraph"/>
        <w:numPr>
          <w:ilvl w:val="0"/>
          <w:numId w:val="7"/>
        </w:numPr>
      </w:pPr>
      <w:r>
        <w:t xml:space="preserve">“Static&gt;flow” switch: turn the </w:t>
      </w:r>
      <w:r w:rsidRPr="009F344F">
        <w:rPr>
          <w:i/>
        </w:rPr>
        <w:t>p</w:t>
      </w:r>
      <w:r>
        <w:t xml:space="preserve"> setpoint to a few torr below the current </w:t>
      </w:r>
      <w:r w:rsidRPr="009F344F">
        <w:rPr>
          <w:i/>
        </w:rPr>
        <w:t>p</w:t>
      </w:r>
      <w:r>
        <w:t>. Switch the exhaust valve dial to auto. When the pressure begins to decrease, switch on gases. Set the p to the required value.</w:t>
      </w:r>
    </w:p>
    <w:p w14:paraId="705BD6A3" w14:textId="42DCEDC5" w:rsidR="00833BA7" w:rsidRPr="00A85646" w:rsidRDefault="00833BA7" w:rsidP="00305F0B">
      <w:pPr>
        <w:pStyle w:val="ListParagraph"/>
        <w:numPr>
          <w:ilvl w:val="0"/>
          <w:numId w:val="7"/>
        </w:numPr>
      </w:pPr>
      <w:r w:rsidRPr="009F344F">
        <w:rPr>
          <w:i/>
        </w:rPr>
        <w:t>p</w:t>
      </w:r>
      <w:r>
        <w:t xml:space="preserve"> read</w:t>
      </w:r>
      <w:r w:rsidR="009F344F">
        <w:t xml:space="preserve"> </w:t>
      </w:r>
      <w:r>
        <w:t xml:space="preserve">just post-feed-in: (requires ~ 2 torr above setpoint). Set the required </w:t>
      </w:r>
      <w:r w:rsidRPr="009F344F">
        <w:rPr>
          <w:i/>
        </w:rPr>
        <w:t xml:space="preserve">p </w:t>
      </w:r>
      <w:r>
        <w:t>set</w:t>
      </w:r>
      <w:r w:rsidR="009F344F">
        <w:t>-</w:t>
      </w:r>
      <w:r>
        <w:t xml:space="preserve">point. Switch exhaust valve dial to </w:t>
      </w:r>
      <w:r w:rsidR="009F344F">
        <w:t>‘</w:t>
      </w:r>
      <w:r>
        <w:t>auto</w:t>
      </w:r>
      <w:r w:rsidR="009F344F">
        <w:t>’</w:t>
      </w:r>
      <w:r>
        <w:t xml:space="preserve">. When </w:t>
      </w:r>
      <w:r w:rsidRPr="009F344F">
        <w:rPr>
          <w:i/>
        </w:rPr>
        <w:t>p</w:t>
      </w:r>
      <w:r>
        <w:t xml:space="preserve"> reaches set point, set dial to closed position.</w:t>
      </w:r>
    </w:p>
    <w:sectPr w:rsidR="00833BA7" w:rsidRPr="00A85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E0B63"/>
    <w:multiLevelType w:val="hybridMultilevel"/>
    <w:tmpl w:val="1D46636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95649"/>
    <w:multiLevelType w:val="hybridMultilevel"/>
    <w:tmpl w:val="E75EA92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B3C08"/>
    <w:multiLevelType w:val="hybridMultilevel"/>
    <w:tmpl w:val="8A7E9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C6BFB"/>
    <w:multiLevelType w:val="hybridMultilevel"/>
    <w:tmpl w:val="AF12B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D69FB"/>
    <w:multiLevelType w:val="hybridMultilevel"/>
    <w:tmpl w:val="1D46636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D3D23"/>
    <w:multiLevelType w:val="hybridMultilevel"/>
    <w:tmpl w:val="4C140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77496"/>
    <w:multiLevelType w:val="hybridMultilevel"/>
    <w:tmpl w:val="FF562BC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C9"/>
    <w:rsid w:val="001F2C8B"/>
    <w:rsid w:val="00305F0B"/>
    <w:rsid w:val="00331CB0"/>
    <w:rsid w:val="004849DB"/>
    <w:rsid w:val="0073236A"/>
    <w:rsid w:val="007C5D0D"/>
    <w:rsid w:val="00803F7D"/>
    <w:rsid w:val="00833BA7"/>
    <w:rsid w:val="00837E17"/>
    <w:rsid w:val="00951B0D"/>
    <w:rsid w:val="009F344F"/>
    <w:rsid w:val="00A85646"/>
    <w:rsid w:val="00AB4DD1"/>
    <w:rsid w:val="00C361C9"/>
    <w:rsid w:val="00C75E03"/>
    <w:rsid w:val="00D1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F347E"/>
  <w15:chartTrackingRefBased/>
  <w15:docId w15:val="{58E4BAA4-4764-415D-B654-E7F3A927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E03"/>
    <w:pPr>
      <w:spacing w:line="240" w:lineRule="auto"/>
      <w:contextualSpacing/>
      <w:jc w:val="both"/>
    </w:pPr>
    <w:rPr>
      <w:rFonts w:ascii="Trebuchet MS" w:hAnsi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61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61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1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361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361C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Croot</dc:creator>
  <cp:keywords/>
  <dc:description/>
  <cp:lastModifiedBy>Paul May</cp:lastModifiedBy>
  <cp:revision>4</cp:revision>
  <dcterms:created xsi:type="dcterms:W3CDTF">2016-10-27T08:41:00Z</dcterms:created>
  <dcterms:modified xsi:type="dcterms:W3CDTF">2018-07-25T16:58:00Z</dcterms:modified>
</cp:coreProperties>
</file>