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4E6B4" w14:textId="1A6092BF" w:rsidR="001F2C8B" w:rsidRDefault="0078348B" w:rsidP="0078348B">
      <w:pPr>
        <w:pStyle w:val="Heading1"/>
      </w:pPr>
      <w:r>
        <w:t xml:space="preserve">Microwave Reactor </w:t>
      </w:r>
      <w:r w:rsidR="0003055B">
        <w:t xml:space="preserve">Standard Operating </w:t>
      </w:r>
      <w:r>
        <w:t>Procedure</w:t>
      </w:r>
      <w:r w:rsidR="0003055B">
        <w:t xml:space="preserve"> (</w:t>
      </w:r>
      <w:proofErr w:type="gramStart"/>
      <w:r w:rsidR="0003055B">
        <w:t>SOP)</w:t>
      </w:r>
      <w:r w:rsidR="00CD5A23">
        <w:t xml:space="preserve">  25</w:t>
      </w:r>
      <w:proofErr w:type="gramEnd"/>
      <w:r w:rsidR="00CD5A23">
        <w:t>/7/18</w:t>
      </w:r>
    </w:p>
    <w:p w14:paraId="63A36BDE" w14:textId="77777777" w:rsidR="0078348B" w:rsidRDefault="0078348B" w:rsidP="0078348B"/>
    <w:p w14:paraId="0F6E13BF" w14:textId="74F0E827" w:rsidR="00B14FE8" w:rsidRDefault="000615DA" w:rsidP="00B14FE8">
      <w:pPr>
        <w:pStyle w:val="ListParagraph"/>
        <w:numPr>
          <w:ilvl w:val="0"/>
          <w:numId w:val="2"/>
        </w:numPr>
      </w:pPr>
      <w:r>
        <w:t>For procedures to run the reactor itself please see other SOPs</w:t>
      </w:r>
    </w:p>
    <w:p w14:paraId="0CF82FAD" w14:textId="4746E5C8" w:rsidR="009A10B1" w:rsidRDefault="000615DA" w:rsidP="009A10B1">
      <w:pPr>
        <w:pStyle w:val="Heading2"/>
      </w:pPr>
      <w:r>
        <w:t>Setting up</w:t>
      </w:r>
    </w:p>
    <w:p w14:paraId="34EE7366" w14:textId="77777777" w:rsidR="000615DA" w:rsidRDefault="000615DA" w:rsidP="000615DA">
      <w:pPr>
        <w:pStyle w:val="ListParagraph"/>
        <w:numPr>
          <w:ilvl w:val="0"/>
          <w:numId w:val="3"/>
        </w:numPr>
      </w:pPr>
      <w:r>
        <w:t>Turn on the PC, login to “User”</w:t>
      </w:r>
      <w:r w:rsidRPr="000615DA">
        <w:t xml:space="preserve"> </w:t>
      </w:r>
    </w:p>
    <w:p w14:paraId="2849B68C" w14:textId="66B55BDB" w:rsidR="0078348B" w:rsidRDefault="000615DA" w:rsidP="000615DA">
      <w:pPr>
        <w:pStyle w:val="ListParagraph"/>
        <w:numPr>
          <w:ilvl w:val="0"/>
          <w:numId w:val="3"/>
        </w:numPr>
      </w:pPr>
      <w:r>
        <w:t>Make sure switch on black box is set to “II”</w:t>
      </w:r>
    </w:p>
    <w:p w14:paraId="78121EE5" w14:textId="4755B033" w:rsidR="000807B7" w:rsidRDefault="000615DA" w:rsidP="000807B7">
      <w:pPr>
        <w:pStyle w:val="ListParagraph"/>
        <w:numPr>
          <w:ilvl w:val="0"/>
          <w:numId w:val="3"/>
        </w:numPr>
      </w:pPr>
      <w:r>
        <w:t>Open “</w:t>
      </w:r>
      <w:proofErr w:type="spellStart"/>
      <w:r>
        <w:t>Andor</w:t>
      </w:r>
      <w:proofErr w:type="spellEnd"/>
      <w:r>
        <w:t xml:space="preserve"> SOLIS 4.28.3”, select “Newton” CCD</w:t>
      </w:r>
    </w:p>
    <w:p w14:paraId="3D0E0785" w14:textId="05EA77EA" w:rsidR="000615DA" w:rsidRDefault="000615DA" w:rsidP="000615DA">
      <w:pPr>
        <w:pStyle w:val="ListParagraph"/>
        <w:numPr>
          <w:ilvl w:val="0"/>
          <w:numId w:val="3"/>
        </w:numPr>
      </w:pPr>
      <w:r>
        <w:t xml:space="preserve">Switch on CCD cooling by clicking </w:t>
      </w:r>
      <w:r w:rsidR="000807B7">
        <w:t xml:space="preserve">the </w:t>
      </w:r>
      <w:r>
        <w:t xml:space="preserve">temp. </w:t>
      </w:r>
      <w:r w:rsidR="000807B7">
        <w:t>i</w:t>
      </w:r>
      <w:r>
        <w:t>n the bottom left of the software UI, set the temp. to -50</w:t>
      </w:r>
      <w:r w:rsidRPr="000615DA">
        <w:rPr>
          <w:vertAlign w:val="superscript"/>
        </w:rPr>
        <w:t>o</w:t>
      </w:r>
      <w:r>
        <w:t>C. The temp. will turn blue when it is ready to use later</w:t>
      </w:r>
    </w:p>
    <w:p w14:paraId="6A2FE8AF" w14:textId="49FAB030" w:rsidR="000807B7" w:rsidRPr="000807B7" w:rsidRDefault="000807B7" w:rsidP="000807B7">
      <w:pPr>
        <w:pStyle w:val="ListParagraph"/>
        <w:ind w:left="1440"/>
        <w:rPr>
          <w:u w:val="single"/>
        </w:rPr>
      </w:pPr>
      <w:r w:rsidRPr="000807B7">
        <w:rPr>
          <w:u w:val="single"/>
        </w:rPr>
        <w:t>Steps 5 – 8 can be done in any order</w:t>
      </w:r>
    </w:p>
    <w:p w14:paraId="462A0079" w14:textId="0F070D46" w:rsidR="000615DA" w:rsidRDefault="000615DA" w:rsidP="000615DA">
      <w:pPr>
        <w:pStyle w:val="ListParagraph"/>
        <w:numPr>
          <w:ilvl w:val="0"/>
          <w:numId w:val="3"/>
        </w:numPr>
      </w:pPr>
      <w:r>
        <w:t>Settings: slit = 30 microns, grating = N</w:t>
      </w:r>
      <w:r w:rsidRPr="000615DA">
        <w:rPr>
          <w:vertAlign w:val="superscript"/>
        </w:rPr>
        <w:t>O</w:t>
      </w:r>
      <w:r>
        <w:t xml:space="preserve"> 2 (1200 l/mm), centre wavelength = 510 nm</w:t>
      </w:r>
      <w:r w:rsidR="000807B7">
        <w:t xml:space="preserve"> (for C</w:t>
      </w:r>
      <w:r w:rsidR="000807B7" w:rsidRPr="000807B7">
        <w:rPr>
          <w:vertAlign w:val="subscript"/>
        </w:rPr>
        <w:t>2</w:t>
      </w:r>
      <w:r w:rsidR="000807B7">
        <w:t xml:space="preserve"> emission spectrum, change for (</w:t>
      </w:r>
      <w:r w:rsidR="000807B7" w:rsidRPr="00CD5A23">
        <w:rPr>
          <w:i/>
        </w:rPr>
        <w:t>e.g</w:t>
      </w:r>
      <w:r w:rsidR="000807B7">
        <w:t>.) CH</w:t>
      </w:r>
      <w:r w:rsidR="00CD5A23">
        <w:t>,</w:t>
      </w:r>
      <w:r w:rsidR="000807B7">
        <w:t xml:space="preserve"> etc.)</w:t>
      </w:r>
    </w:p>
    <w:p w14:paraId="29CB562F" w14:textId="46F092D4" w:rsidR="000615DA" w:rsidRDefault="000615DA" w:rsidP="000615DA">
      <w:pPr>
        <w:pStyle w:val="ListParagraph"/>
        <w:numPr>
          <w:ilvl w:val="0"/>
          <w:numId w:val="3"/>
        </w:numPr>
      </w:pPr>
      <w:r>
        <w:t>Remove lens cap and prepare black tube with lab</w:t>
      </w:r>
      <w:r w:rsidR="00CD5A23">
        <w:t>-</w:t>
      </w:r>
      <w:r>
        <w:t>jack (you will need to place this between lens and chamber and rest on lab</w:t>
      </w:r>
      <w:r w:rsidR="00CD5A23">
        <w:t>-</w:t>
      </w:r>
      <w:r>
        <w:t>jack after striking and checking plasma)</w:t>
      </w:r>
    </w:p>
    <w:p w14:paraId="07A5FB27" w14:textId="72CE496F" w:rsidR="000615DA" w:rsidRDefault="000615DA" w:rsidP="000615DA">
      <w:pPr>
        <w:pStyle w:val="ListParagraph"/>
        <w:numPr>
          <w:ilvl w:val="0"/>
          <w:numId w:val="3"/>
        </w:numPr>
      </w:pPr>
      <w:r>
        <w:t>“Acquisition setup”: read</w:t>
      </w:r>
      <w:r w:rsidR="00B14CE3">
        <w:t>out rate = 1 MHz, pre-amp gain = 2x, mode = “accumulate” or “kinetic”</w:t>
      </w:r>
    </w:p>
    <w:p w14:paraId="6EE418D7" w14:textId="6F037822" w:rsidR="00B14CE3" w:rsidRDefault="00B14CE3" w:rsidP="000615DA">
      <w:pPr>
        <w:pStyle w:val="ListParagraph"/>
        <w:numPr>
          <w:ilvl w:val="0"/>
          <w:numId w:val="3"/>
        </w:numPr>
      </w:pPr>
      <w:r>
        <w:t>Set the accumulation time/number</w:t>
      </w:r>
      <w:proofErr w:type="gramStart"/>
      <w:r>
        <w:t>/(</w:t>
      </w:r>
      <w:proofErr w:type="gramEnd"/>
      <w:r>
        <w:t xml:space="preserve">kinetic series length). </w:t>
      </w:r>
      <w:r w:rsidRPr="00CD5A23">
        <w:rPr>
          <w:i/>
        </w:rPr>
        <w:t>E.g</w:t>
      </w:r>
      <w:r>
        <w:t xml:space="preserve">. 7.158 s/16 </w:t>
      </w:r>
      <w:proofErr w:type="spellStart"/>
      <w:r>
        <w:t>accs</w:t>
      </w:r>
      <w:proofErr w:type="spellEnd"/>
      <w:r>
        <w:t>/45 kinetic points – lasts 90 minutes on kinetic.</w:t>
      </w:r>
    </w:p>
    <w:p w14:paraId="7324A443" w14:textId="7FE6037D" w:rsidR="00B14CE3" w:rsidRDefault="00B14CE3" w:rsidP="000615DA">
      <w:pPr>
        <w:pStyle w:val="ListParagraph"/>
        <w:numPr>
          <w:ilvl w:val="0"/>
          <w:numId w:val="3"/>
        </w:numPr>
      </w:pPr>
      <w:r>
        <w:t>Start the growth run. If doing kinetic mode, press the start button (camera icon) upon reaching required conditions</w:t>
      </w:r>
      <w:r w:rsidR="000807B7">
        <w:t>. For accumulate mode, consider residence times</w:t>
      </w:r>
    </w:p>
    <w:p w14:paraId="3B1083D9" w14:textId="0C89F949" w:rsidR="009A10B1" w:rsidRDefault="00B14CE3" w:rsidP="009A10B1">
      <w:pPr>
        <w:pStyle w:val="Heading2"/>
      </w:pPr>
      <w:r>
        <w:t>During acquisition</w:t>
      </w:r>
    </w:p>
    <w:p w14:paraId="0E31DE94" w14:textId="556CD7C6" w:rsidR="00B14CE3" w:rsidRDefault="00B14CE3" w:rsidP="00C7610E">
      <w:pPr>
        <w:pStyle w:val="ListParagraph"/>
        <w:numPr>
          <w:ilvl w:val="0"/>
          <w:numId w:val="3"/>
        </w:numPr>
      </w:pPr>
      <w:r>
        <w:t xml:space="preserve">Data can be visualised </w:t>
      </w:r>
      <w:r w:rsidRPr="00CD5A23">
        <w:rPr>
          <w:i/>
        </w:rPr>
        <w:t>in-situ</w:t>
      </w:r>
      <w:r>
        <w:t xml:space="preserve"> using “99:1” button to change contrast range and/or by right</w:t>
      </w:r>
      <w:r w:rsidR="00CD5A23">
        <w:t>-</w:t>
      </w:r>
      <w:r>
        <w:t>clicking on data and selecting plot&gt;row plot/vertically binned tracking plot</w:t>
      </w:r>
    </w:p>
    <w:p w14:paraId="3DEA138A" w14:textId="038D8BC4" w:rsidR="00B14CE3" w:rsidRDefault="00B14CE3" w:rsidP="00B14CE3">
      <w:pPr>
        <w:pStyle w:val="ListParagraph"/>
        <w:numPr>
          <w:ilvl w:val="0"/>
          <w:numId w:val="3"/>
        </w:numPr>
      </w:pPr>
      <w:r>
        <w:t>Save the data after acquisition has finished as a FITS file (32-bit unsigned)</w:t>
      </w:r>
    </w:p>
    <w:p w14:paraId="46E927F0" w14:textId="4BB61E68" w:rsidR="00C7610E" w:rsidRDefault="00B14CE3" w:rsidP="00B14CE3">
      <w:pPr>
        <w:pStyle w:val="Heading2"/>
      </w:pPr>
      <w:r>
        <w:t>Turning off</w:t>
      </w:r>
    </w:p>
    <w:p w14:paraId="79AE095C" w14:textId="02C93A3E" w:rsidR="00B63118" w:rsidRDefault="00B14CE3" w:rsidP="000615DA">
      <w:pPr>
        <w:pStyle w:val="ListParagraph"/>
        <w:numPr>
          <w:ilvl w:val="0"/>
          <w:numId w:val="3"/>
        </w:numPr>
      </w:pPr>
      <w:r>
        <w:t>Close the acquired data to check that it has been saved (you will be prompted if not)</w:t>
      </w:r>
    </w:p>
    <w:p w14:paraId="7CCC07D4" w14:textId="4B9EB06E" w:rsidR="00B14CE3" w:rsidRDefault="00B14CE3" w:rsidP="000615DA">
      <w:pPr>
        <w:pStyle w:val="ListParagraph"/>
        <w:numPr>
          <w:ilvl w:val="0"/>
          <w:numId w:val="3"/>
        </w:numPr>
      </w:pPr>
      <w:r>
        <w:t>Change the CCD temperature setting to -10</w:t>
      </w:r>
      <w:r w:rsidRPr="00B14CE3">
        <w:rPr>
          <w:vertAlign w:val="superscript"/>
        </w:rPr>
        <w:t>o</w:t>
      </w:r>
      <w:r>
        <w:t>C</w:t>
      </w:r>
    </w:p>
    <w:p w14:paraId="639978DA" w14:textId="0241295B" w:rsidR="00B14CE3" w:rsidRDefault="00B14CE3" w:rsidP="000615DA">
      <w:pPr>
        <w:pStyle w:val="ListParagraph"/>
        <w:numPr>
          <w:ilvl w:val="0"/>
          <w:numId w:val="3"/>
        </w:numPr>
      </w:pPr>
      <w:r>
        <w:t>Remove black tube and lab jack to store, replace lens cap</w:t>
      </w:r>
    </w:p>
    <w:p w14:paraId="0B6A0617" w14:textId="21E33C36" w:rsidR="008C4024" w:rsidRDefault="000807B7" w:rsidP="008C4024">
      <w:pPr>
        <w:pStyle w:val="ListParagraph"/>
        <w:numPr>
          <w:ilvl w:val="0"/>
          <w:numId w:val="3"/>
        </w:numPr>
      </w:pPr>
      <w:r>
        <w:t>Once temperature has reached ~ -10</w:t>
      </w:r>
      <w:bookmarkStart w:id="0" w:name="_GoBack"/>
      <w:bookmarkEnd w:id="0"/>
      <w:r w:rsidRPr="000807B7">
        <w:rPr>
          <w:vertAlign w:val="superscript"/>
        </w:rPr>
        <w:t>o</w:t>
      </w:r>
      <w:r>
        <w:t>C, c</w:t>
      </w:r>
      <w:r w:rsidR="00B14CE3">
        <w:t xml:space="preserve">lose </w:t>
      </w:r>
      <w:proofErr w:type="spellStart"/>
      <w:r w:rsidR="00B14CE3">
        <w:t>Andor</w:t>
      </w:r>
      <w:proofErr w:type="spellEnd"/>
      <w:r w:rsidR="00B14CE3">
        <w:t xml:space="preserve"> software</w:t>
      </w:r>
    </w:p>
    <w:p w14:paraId="6502FBBA" w14:textId="64096988" w:rsidR="008C4024" w:rsidRPr="0078348B" w:rsidRDefault="008C4024" w:rsidP="008C4024">
      <w:pPr>
        <w:pStyle w:val="ListParagraph"/>
        <w:numPr>
          <w:ilvl w:val="0"/>
          <w:numId w:val="3"/>
        </w:numPr>
      </w:pPr>
      <w:r>
        <w:t>If not in use soon, shut down the PC</w:t>
      </w:r>
    </w:p>
    <w:sectPr w:rsidR="008C4024" w:rsidRPr="00783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94188"/>
    <w:multiLevelType w:val="hybridMultilevel"/>
    <w:tmpl w:val="71C2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40043"/>
    <w:multiLevelType w:val="hybridMultilevel"/>
    <w:tmpl w:val="71C29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76F1E"/>
    <w:multiLevelType w:val="hybridMultilevel"/>
    <w:tmpl w:val="270A29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8B"/>
    <w:rsid w:val="0003055B"/>
    <w:rsid w:val="00056134"/>
    <w:rsid w:val="000615DA"/>
    <w:rsid w:val="000807B7"/>
    <w:rsid w:val="0017787C"/>
    <w:rsid w:val="001C6AC6"/>
    <w:rsid w:val="001F2C8B"/>
    <w:rsid w:val="00431358"/>
    <w:rsid w:val="004E22B0"/>
    <w:rsid w:val="0058003E"/>
    <w:rsid w:val="006E3CE4"/>
    <w:rsid w:val="0078348B"/>
    <w:rsid w:val="008848B0"/>
    <w:rsid w:val="008875F0"/>
    <w:rsid w:val="008A7027"/>
    <w:rsid w:val="008C4024"/>
    <w:rsid w:val="0092619A"/>
    <w:rsid w:val="00946938"/>
    <w:rsid w:val="009A10B1"/>
    <w:rsid w:val="00B14CE3"/>
    <w:rsid w:val="00B14FE8"/>
    <w:rsid w:val="00B63118"/>
    <w:rsid w:val="00C713E2"/>
    <w:rsid w:val="00C75E03"/>
    <w:rsid w:val="00C7610E"/>
    <w:rsid w:val="00C77F2D"/>
    <w:rsid w:val="00CD5A23"/>
    <w:rsid w:val="00E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39E9"/>
  <w15:chartTrackingRefBased/>
  <w15:docId w15:val="{61939F06-0903-446B-977B-7C5EA2BA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E03"/>
    <w:pPr>
      <w:spacing w:line="240" w:lineRule="auto"/>
      <w:contextualSpacing/>
      <w:jc w:val="both"/>
    </w:pPr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0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4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8348B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9A10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1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Croot</dc:creator>
  <cp:keywords/>
  <dc:description/>
  <cp:lastModifiedBy>Paul May</cp:lastModifiedBy>
  <cp:revision>5</cp:revision>
  <cp:lastPrinted>2016-10-27T09:09:00Z</cp:lastPrinted>
  <dcterms:created xsi:type="dcterms:W3CDTF">2018-07-25T13:57:00Z</dcterms:created>
  <dcterms:modified xsi:type="dcterms:W3CDTF">2018-07-25T16:50:00Z</dcterms:modified>
</cp:coreProperties>
</file>